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5" w:type="dxa"/>
        <w:tblInd w:w="-431" w:type="dxa"/>
        <w:tblLook w:val="04A0" w:firstRow="1" w:lastRow="0" w:firstColumn="1" w:lastColumn="0" w:noHBand="0" w:noVBand="1"/>
      </w:tblPr>
      <w:tblGrid>
        <w:gridCol w:w="1763"/>
        <w:gridCol w:w="3492"/>
        <w:gridCol w:w="3492"/>
        <w:gridCol w:w="3494"/>
        <w:gridCol w:w="3494"/>
      </w:tblGrid>
      <w:tr w:rsidR="003D0A94" w:rsidRPr="00ED2A34" w14:paraId="52CFD161" w14:textId="77777777" w:rsidTr="00DC775A">
        <w:trPr>
          <w:trHeight w:val="57"/>
        </w:trPr>
        <w:tc>
          <w:tcPr>
            <w:tcW w:w="15735" w:type="dxa"/>
            <w:gridSpan w:val="5"/>
            <w:shd w:val="clear" w:color="auto" w:fill="00B0F0"/>
            <w:vAlign w:val="center"/>
          </w:tcPr>
          <w:p w14:paraId="449CEA28" w14:textId="77777777" w:rsidR="003D0A94" w:rsidRPr="00ED2A34" w:rsidRDefault="003D0A94" w:rsidP="00DC775A">
            <w:pPr>
              <w:pStyle w:val="Header"/>
              <w:shd w:val="clear" w:color="auto" w:fill="002060"/>
              <w:ind w:left="-426" w:right="-426"/>
              <w:jc w:val="center"/>
              <w:rPr>
                <w:rFonts w:ascii="Arial Black" w:hAnsi="Arial Black" w:cs="Arial"/>
                <w:color w:val="FFFFFF" w:themeColor="background1"/>
                <w:sz w:val="36"/>
                <w:szCs w:val="36"/>
              </w:rPr>
            </w:pPr>
            <w:r w:rsidRPr="00ED2A34">
              <w:rPr>
                <w:rFonts w:ascii="Arial Black" w:hAnsi="Arial Black"/>
                <w:caps/>
                <w:noProof/>
                <w:color w:val="FFFFFF" w:themeColor="background1"/>
                <w:sz w:val="21"/>
                <w:lang w:val="en-AU" w:eastAsia="zh-TW"/>
              </w:rPr>
              <w:drawing>
                <wp:anchor distT="0" distB="0" distL="114300" distR="114300" simplePos="0" relativeHeight="251660288" behindDoc="0" locked="0" layoutInCell="1" allowOverlap="1" wp14:anchorId="00F3188B" wp14:editId="0901436C">
                  <wp:simplePos x="0" y="0"/>
                  <wp:positionH relativeFrom="column">
                    <wp:posOffset>12065</wp:posOffset>
                  </wp:positionH>
                  <wp:positionV relativeFrom="paragraph">
                    <wp:posOffset>10795</wp:posOffset>
                  </wp:positionV>
                  <wp:extent cx="301625" cy="322580"/>
                  <wp:effectExtent l="0" t="0" r="317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aby Lab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625" cy="322580"/>
                          </a:xfrm>
                          <a:prstGeom prst="rect">
                            <a:avLst/>
                          </a:prstGeom>
                        </pic:spPr>
                      </pic:pic>
                    </a:graphicData>
                  </a:graphic>
                  <wp14:sizeRelH relativeFrom="page">
                    <wp14:pctWidth>0</wp14:pctWidth>
                  </wp14:sizeRelH>
                  <wp14:sizeRelV relativeFrom="page">
                    <wp14:pctHeight>0</wp14:pctHeight>
                  </wp14:sizeRelV>
                </wp:anchor>
              </w:drawing>
            </w:r>
            <w:r w:rsidRPr="00ED2A34">
              <w:rPr>
                <w:rFonts w:ascii="Arial Black" w:hAnsi="Arial Black" w:cs="Arial"/>
                <w:noProof/>
                <w:color w:val="FFFFFF" w:themeColor="background1"/>
                <w:sz w:val="36"/>
                <w:szCs w:val="36"/>
                <w:lang w:val="en-AU" w:eastAsia="zh-TW"/>
              </w:rPr>
              <w:drawing>
                <wp:anchor distT="0" distB="0" distL="114300" distR="114300" simplePos="0" relativeHeight="251659264" behindDoc="0" locked="0" layoutInCell="1" allowOverlap="1" wp14:anchorId="10843F2F" wp14:editId="3C78AEDA">
                  <wp:simplePos x="0" y="0"/>
                  <wp:positionH relativeFrom="column">
                    <wp:posOffset>9540240</wp:posOffset>
                  </wp:positionH>
                  <wp:positionV relativeFrom="paragraph">
                    <wp:posOffset>25400</wp:posOffset>
                  </wp:positionV>
                  <wp:extent cx="328295" cy="332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n Curriculum PIC No Background.png"/>
                          <pic:cNvPicPr/>
                        </pic:nvPicPr>
                        <pic:blipFill rotWithShape="1">
                          <a:blip r:embed="rId6" cstate="print">
                            <a:extLst>
                              <a:ext uri="{28A0092B-C50C-407E-A947-70E740481C1C}">
                                <a14:useLocalDpi xmlns:a14="http://schemas.microsoft.com/office/drawing/2010/main" val="0"/>
                              </a:ext>
                            </a:extLst>
                          </a:blip>
                          <a:srcRect l="24985" t="19965" r="24742" b="7697"/>
                          <a:stretch/>
                        </pic:blipFill>
                        <pic:spPr bwMode="auto">
                          <a:xfrm>
                            <a:off x="0" y="0"/>
                            <a:ext cx="328295" cy="332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s="Arial"/>
                <w:color w:val="FFFFFF" w:themeColor="background1"/>
                <w:sz w:val="36"/>
                <w:szCs w:val="36"/>
              </w:rPr>
              <w:t>Acacia Ridge</w:t>
            </w:r>
            <w:r w:rsidRPr="00ED2A34">
              <w:rPr>
                <w:rFonts w:ascii="Arial Black" w:hAnsi="Arial Black" w:cs="Arial"/>
                <w:color w:val="FFFFFF" w:themeColor="background1"/>
                <w:sz w:val="36"/>
                <w:szCs w:val="36"/>
              </w:rPr>
              <w:t xml:space="preserve"> SS Curriculum Overviews 202</w:t>
            </w:r>
            <w:r>
              <w:rPr>
                <w:rFonts w:ascii="Arial Black" w:hAnsi="Arial Black" w:cs="Arial"/>
                <w:color w:val="FFFFFF" w:themeColor="background1"/>
                <w:sz w:val="36"/>
                <w:szCs w:val="36"/>
              </w:rPr>
              <w:t>4</w:t>
            </w:r>
            <w:r w:rsidRPr="00ED2A34">
              <w:rPr>
                <w:rFonts w:ascii="Arial Black" w:hAnsi="Arial Black" w:cs="Arial"/>
                <w:color w:val="FFFFFF" w:themeColor="background1"/>
                <w:sz w:val="36"/>
                <w:szCs w:val="36"/>
              </w:rPr>
              <w:t xml:space="preserve"> – </w:t>
            </w:r>
            <w:r>
              <w:rPr>
                <w:rFonts w:ascii="Arial Black" w:hAnsi="Arial Black" w:cs="Arial"/>
                <w:color w:val="FFFFFF" w:themeColor="background1"/>
                <w:sz w:val="36"/>
                <w:szCs w:val="36"/>
              </w:rPr>
              <w:t>Year 6</w:t>
            </w:r>
          </w:p>
        </w:tc>
      </w:tr>
      <w:tr w:rsidR="003D0A94" w:rsidRPr="00FA70BA" w14:paraId="24DCDAFB" w14:textId="77777777" w:rsidTr="00DC775A">
        <w:trPr>
          <w:trHeight w:val="57"/>
        </w:trPr>
        <w:tc>
          <w:tcPr>
            <w:tcW w:w="1763" w:type="dxa"/>
            <w:vMerge w:val="restart"/>
            <w:shd w:val="clear" w:color="auto" w:fill="D9E2F3" w:themeFill="accent1" w:themeFillTint="33"/>
            <w:vAlign w:val="center"/>
          </w:tcPr>
          <w:p w14:paraId="09A04FB5" w14:textId="77777777" w:rsidR="003D0A94" w:rsidRPr="00FA70BA" w:rsidRDefault="003D0A94" w:rsidP="00DC775A">
            <w:pPr>
              <w:jc w:val="center"/>
              <w:rPr>
                <w:rFonts w:ascii="Arial" w:hAnsi="Arial" w:cs="Arial"/>
                <w:b/>
              </w:rPr>
            </w:pPr>
            <w:r w:rsidRPr="00FA70BA">
              <w:rPr>
                <w:rFonts w:ascii="Arial" w:hAnsi="Arial" w:cs="Arial"/>
                <w:b/>
              </w:rPr>
              <w:t>Learning Area</w:t>
            </w:r>
          </w:p>
        </w:tc>
        <w:tc>
          <w:tcPr>
            <w:tcW w:w="6984" w:type="dxa"/>
            <w:gridSpan w:val="2"/>
            <w:shd w:val="clear" w:color="auto" w:fill="D9E2F3" w:themeFill="accent1" w:themeFillTint="33"/>
            <w:vAlign w:val="center"/>
          </w:tcPr>
          <w:p w14:paraId="661E8195" w14:textId="77777777" w:rsidR="003D0A94" w:rsidRPr="00FA70BA" w:rsidRDefault="003D0A94" w:rsidP="00DC775A">
            <w:pPr>
              <w:jc w:val="center"/>
              <w:rPr>
                <w:rFonts w:ascii="Arial" w:hAnsi="Arial" w:cs="Arial"/>
                <w:b/>
                <w:sz w:val="28"/>
              </w:rPr>
            </w:pPr>
            <w:r w:rsidRPr="00FA70BA">
              <w:rPr>
                <w:rFonts w:ascii="Arial" w:hAnsi="Arial" w:cs="Arial"/>
                <w:b/>
                <w:sz w:val="28"/>
              </w:rPr>
              <w:t>Semester 1</w:t>
            </w:r>
          </w:p>
        </w:tc>
        <w:tc>
          <w:tcPr>
            <w:tcW w:w="6988" w:type="dxa"/>
            <w:gridSpan w:val="2"/>
            <w:shd w:val="clear" w:color="auto" w:fill="D9E2F3" w:themeFill="accent1" w:themeFillTint="33"/>
            <w:vAlign w:val="center"/>
          </w:tcPr>
          <w:p w14:paraId="3B5E1F20" w14:textId="77777777" w:rsidR="003D0A94" w:rsidRPr="00FA70BA" w:rsidRDefault="003D0A94" w:rsidP="00DC775A">
            <w:pPr>
              <w:jc w:val="center"/>
              <w:rPr>
                <w:rFonts w:ascii="Arial" w:hAnsi="Arial" w:cs="Arial"/>
                <w:b/>
                <w:sz w:val="28"/>
              </w:rPr>
            </w:pPr>
            <w:r w:rsidRPr="00FA70BA">
              <w:rPr>
                <w:rFonts w:ascii="Arial" w:hAnsi="Arial" w:cs="Arial"/>
                <w:b/>
                <w:sz w:val="28"/>
              </w:rPr>
              <w:t>Semester 2</w:t>
            </w:r>
          </w:p>
        </w:tc>
      </w:tr>
      <w:tr w:rsidR="003D0A94" w:rsidRPr="00280FA5" w14:paraId="51825B87" w14:textId="77777777" w:rsidTr="00DC775A">
        <w:trPr>
          <w:trHeight w:val="57"/>
        </w:trPr>
        <w:tc>
          <w:tcPr>
            <w:tcW w:w="1763" w:type="dxa"/>
            <w:vMerge/>
            <w:shd w:val="clear" w:color="auto" w:fill="D9E2F3" w:themeFill="accent1" w:themeFillTint="33"/>
            <w:vAlign w:val="center"/>
          </w:tcPr>
          <w:p w14:paraId="47C9862E" w14:textId="77777777" w:rsidR="003D0A94" w:rsidRPr="008860E8" w:rsidRDefault="003D0A94" w:rsidP="00DC775A">
            <w:pPr>
              <w:jc w:val="center"/>
              <w:rPr>
                <w:rFonts w:ascii="Arial" w:hAnsi="Arial" w:cs="Arial"/>
                <w:b/>
                <w:sz w:val="20"/>
                <w:szCs w:val="20"/>
              </w:rPr>
            </w:pPr>
          </w:p>
        </w:tc>
        <w:tc>
          <w:tcPr>
            <w:tcW w:w="3492" w:type="dxa"/>
            <w:shd w:val="clear" w:color="auto" w:fill="D9E2F3" w:themeFill="accent1" w:themeFillTint="33"/>
            <w:vAlign w:val="center"/>
          </w:tcPr>
          <w:p w14:paraId="192D78FE" w14:textId="77777777" w:rsidR="003D0A94" w:rsidRPr="00280FA5" w:rsidRDefault="003D0A94" w:rsidP="00DC775A">
            <w:pPr>
              <w:pStyle w:val="Bodytext"/>
              <w:spacing w:after="0" w:line="240" w:lineRule="auto"/>
              <w:jc w:val="center"/>
              <w:rPr>
                <w:b/>
                <w:sz w:val="16"/>
                <w:szCs w:val="16"/>
                <w:lang w:eastAsia="zh-CN"/>
              </w:rPr>
            </w:pPr>
            <w:r>
              <w:rPr>
                <w:b/>
                <w:sz w:val="28"/>
              </w:rPr>
              <w:t>Term 1</w:t>
            </w:r>
          </w:p>
        </w:tc>
        <w:tc>
          <w:tcPr>
            <w:tcW w:w="3492" w:type="dxa"/>
            <w:shd w:val="clear" w:color="auto" w:fill="D9E2F3" w:themeFill="accent1" w:themeFillTint="33"/>
            <w:vAlign w:val="center"/>
          </w:tcPr>
          <w:p w14:paraId="0087596E" w14:textId="77777777" w:rsidR="003D0A94" w:rsidRPr="00280FA5" w:rsidRDefault="003D0A94" w:rsidP="00DC775A">
            <w:pPr>
              <w:jc w:val="center"/>
              <w:rPr>
                <w:rFonts w:ascii="Arial" w:hAnsi="Arial" w:cs="Arial"/>
                <w:b/>
                <w:sz w:val="16"/>
                <w:szCs w:val="16"/>
              </w:rPr>
            </w:pPr>
            <w:r>
              <w:rPr>
                <w:rFonts w:ascii="Arial" w:hAnsi="Arial" w:cs="Arial"/>
                <w:b/>
                <w:sz w:val="28"/>
              </w:rPr>
              <w:t>Term 2</w:t>
            </w:r>
          </w:p>
        </w:tc>
        <w:tc>
          <w:tcPr>
            <w:tcW w:w="3494" w:type="dxa"/>
            <w:shd w:val="clear" w:color="auto" w:fill="D9E2F3" w:themeFill="accent1" w:themeFillTint="33"/>
            <w:vAlign w:val="center"/>
          </w:tcPr>
          <w:p w14:paraId="637E8A6E" w14:textId="77777777" w:rsidR="003D0A94" w:rsidRPr="00280FA5" w:rsidRDefault="003D0A94" w:rsidP="00DC775A">
            <w:pPr>
              <w:pStyle w:val="Bodytext"/>
              <w:spacing w:after="0" w:line="240" w:lineRule="auto"/>
              <w:jc w:val="center"/>
              <w:rPr>
                <w:b/>
                <w:sz w:val="16"/>
                <w:szCs w:val="16"/>
              </w:rPr>
            </w:pPr>
            <w:r>
              <w:rPr>
                <w:b/>
                <w:sz w:val="28"/>
              </w:rPr>
              <w:t>Term 3</w:t>
            </w:r>
          </w:p>
        </w:tc>
        <w:tc>
          <w:tcPr>
            <w:tcW w:w="3494" w:type="dxa"/>
            <w:shd w:val="clear" w:color="auto" w:fill="D9E2F3" w:themeFill="accent1" w:themeFillTint="33"/>
            <w:vAlign w:val="center"/>
          </w:tcPr>
          <w:p w14:paraId="08918405" w14:textId="77777777" w:rsidR="003D0A94" w:rsidRPr="00280FA5" w:rsidRDefault="003D0A94" w:rsidP="00DC775A">
            <w:pPr>
              <w:pStyle w:val="Bodytext"/>
              <w:spacing w:after="0" w:line="240" w:lineRule="auto"/>
              <w:jc w:val="center"/>
              <w:rPr>
                <w:b/>
                <w:sz w:val="16"/>
                <w:szCs w:val="16"/>
              </w:rPr>
            </w:pPr>
            <w:r>
              <w:rPr>
                <w:b/>
                <w:sz w:val="28"/>
              </w:rPr>
              <w:t>Term 4</w:t>
            </w:r>
          </w:p>
        </w:tc>
      </w:tr>
      <w:tr w:rsidR="003D0A94" w:rsidRPr="00190513" w14:paraId="3C408255" w14:textId="77777777" w:rsidTr="00DC775A">
        <w:trPr>
          <w:trHeight w:val="57"/>
        </w:trPr>
        <w:tc>
          <w:tcPr>
            <w:tcW w:w="1763" w:type="dxa"/>
            <w:shd w:val="clear" w:color="auto" w:fill="D9E2F3" w:themeFill="accent1" w:themeFillTint="33"/>
            <w:vAlign w:val="center"/>
          </w:tcPr>
          <w:p w14:paraId="10FE2E3A"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English</w:t>
            </w:r>
          </w:p>
          <w:p w14:paraId="024014EE" w14:textId="77777777" w:rsidR="003D0A94" w:rsidRPr="008860E8" w:rsidRDefault="003D0A94" w:rsidP="00DC775A">
            <w:pPr>
              <w:jc w:val="center"/>
              <w:rPr>
                <w:rFonts w:ascii="Arial" w:hAnsi="Arial" w:cs="Arial"/>
                <w:b/>
                <w:sz w:val="20"/>
                <w:szCs w:val="20"/>
              </w:rPr>
            </w:pPr>
            <w:r w:rsidRPr="008860E8">
              <w:rPr>
                <w:rFonts w:ascii="Arial" w:hAnsi="Arial" w:cs="Arial"/>
                <w:sz w:val="20"/>
                <w:szCs w:val="20"/>
              </w:rPr>
              <w:t>6hrs</w:t>
            </w:r>
          </w:p>
        </w:tc>
        <w:tc>
          <w:tcPr>
            <w:tcW w:w="3492" w:type="dxa"/>
          </w:tcPr>
          <w:p w14:paraId="6F6FA83A" w14:textId="77777777" w:rsidR="003D0A94" w:rsidRPr="00190513" w:rsidRDefault="003D0A94" w:rsidP="00DC775A">
            <w:pPr>
              <w:pStyle w:val="Bodytext"/>
              <w:spacing w:after="0" w:line="240" w:lineRule="auto"/>
              <w:rPr>
                <w:b/>
                <w:sz w:val="16"/>
                <w:szCs w:val="16"/>
                <w:lang w:eastAsia="zh-CN"/>
              </w:rPr>
            </w:pPr>
            <w:r w:rsidRPr="00190513">
              <w:rPr>
                <w:b/>
                <w:sz w:val="16"/>
                <w:szCs w:val="16"/>
                <w:lang w:eastAsia="zh-CN"/>
              </w:rPr>
              <w:t>Unit 1: Short Stories</w:t>
            </w:r>
          </w:p>
          <w:p w14:paraId="2995BB00" w14:textId="77777777" w:rsidR="003D0A94" w:rsidRPr="00190513" w:rsidRDefault="003D0A94" w:rsidP="00DC775A">
            <w:pPr>
              <w:rPr>
                <w:rFonts w:ascii="Arial" w:hAnsi="Arial" w:cs="Arial"/>
                <w:sz w:val="16"/>
                <w:szCs w:val="16"/>
              </w:rPr>
            </w:pPr>
            <w:r w:rsidRPr="00190513">
              <w:rPr>
                <w:rFonts w:ascii="Arial" w:hAnsi="Arial" w:cs="Arial"/>
                <w:sz w:val="16"/>
                <w:szCs w:val="16"/>
              </w:rPr>
              <w:t>Text Type: Humorous Narrative</w:t>
            </w:r>
          </w:p>
          <w:p w14:paraId="7033B834" w14:textId="77777777" w:rsidR="003D0A94" w:rsidRPr="00190513" w:rsidRDefault="003D0A94" w:rsidP="00DC775A">
            <w:pPr>
              <w:rPr>
                <w:rFonts w:ascii="Arial" w:hAnsi="Arial" w:cs="Arial"/>
                <w:sz w:val="16"/>
                <w:szCs w:val="16"/>
              </w:rPr>
            </w:pPr>
            <w:r w:rsidRPr="00190513">
              <w:rPr>
                <w:rFonts w:ascii="Arial" w:hAnsi="Arial" w:cs="Arial"/>
                <w:sz w:val="16"/>
                <w:szCs w:val="16"/>
              </w:rPr>
              <w:t>Literature: Short Stories – Morris Gleitzman</w:t>
            </w:r>
          </w:p>
          <w:p w14:paraId="0B2E8E7E" w14:textId="77777777" w:rsidR="003D0A94" w:rsidRPr="00190513" w:rsidRDefault="003D0A94" w:rsidP="00DC775A">
            <w:pPr>
              <w:pStyle w:val="Bodytext"/>
              <w:spacing w:after="0" w:line="240" w:lineRule="auto"/>
              <w:rPr>
                <w:sz w:val="16"/>
                <w:szCs w:val="16"/>
              </w:rPr>
            </w:pPr>
            <w:r w:rsidRPr="00190513">
              <w:rPr>
                <w:sz w:val="16"/>
                <w:szCs w:val="16"/>
              </w:rPr>
              <w:t xml:space="preserve">Assessment: </w:t>
            </w:r>
            <w:r w:rsidRPr="00190513">
              <w:rPr>
                <w:color w:val="FF0000"/>
                <w:sz w:val="16"/>
                <w:szCs w:val="16"/>
              </w:rPr>
              <w:t>Writing and discussing a Humorous Short Story</w:t>
            </w:r>
          </w:p>
          <w:p w14:paraId="141D24F5" w14:textId="77777777" w:rsidR="003D0A94" w:rsidRPr="00190513" w:rsidRDefault="003D0A94" w:rsidP="00DC775A">
            <w:pPr>
              <w:rPr>
                <w:rFonts w:ascii="Arial" w:hAnsi="Arial" w:cs="Arial"/>
                <w:color w:val="FF0000"/>
                <w:sz w:val="16"/>
                <w:szCs w:val="16"/>
              </w:rPr>
            </w:pPr>
          </w:p>
        </w:tc>
        <w:tc>
          <w:tcPr>
            <w:tcW w:w="3492" w:type="dxa"/>
          </w:tcPr>
          <w:p w14:paraId="3D1F92C9" w14:textId="77777777" w:rsidR="003D0A94" w:rsidRPr="006F14FA" w:rsidRDefault="003D0A94" w:rsidP="00DC775A">
            <w:pPr>
              <w:rPr>
                <w:rFonts w:ascii="Arial" w:hAnsi="Arial" w:cs="Arial"/>
                <w:b/>
                <w:bCs/>
                <w:sz w:val="16"/>
                <w:szCs w:val="16"/>
              </w:rPr>
            </w:pPr>
            <w:r w:rsidRPr="006F14FA">
              <w:rPr>
                <w:rFonts w:ascii="Arial" w:hAnsi="Arial" w:cs="Arial"/>
                <w:b/>
                <w:sz w:val="16"/>
                <w:szCs w:val="16"/>
              </w:rPr>
              <w:t xml:space="preserve">Unit 2: </w:t>
            </w:r>
            <w:r w:rsidRPr="006F14FA">
              <w:rPr>
                <w:rFonts w:ascii="Arial" w:hAnsi="Arial" w:cs="Arial"/>
                <w:b/>
                <w:bCs/>
                <w:sz w:val="16"/>
                <w:szCs w:val="16"/>
              </w:rPr>
              <w:t>Using text structures purposefully</w:t>
            </w:r>
          </w:p>
          <w:p w14:paraId="7F4F034E" w14:textId="77777777" w:rsidR="003D0A94" w:rsidRPr="006F14FA" w:rsidRDefault="003D0A94" w:rsidP="00DC775A">
            <w:pPr>
              <w:rPr>
                <w:rFonts w:ascii="Arial" w:hAnsi="Arial" w:cs="Arial"/>
                <w:sz w:val="16"/>
                <w:szCs w:val="16"/>
              </w:rPr>
            </w:pPr>
            <w:r w:rsidRPr="006F14FA">
              <w:rPr>
                <w:rFonts w:ascii="Arial" w:hAnsi="Arial" w:cs="Arial"/>
                <w:sz w:val="16"/>
                <w:szCs w:val="16"/>
              </w:rPr>
              <w:t>Text Type: Reports</w:t>
            </w:r>
          </w:p>
          <w:p w14:paraId="153EC2D2" w14:textId="77777777" w:rsidR="003D0A94" w:rsidRPr="006F14FA" w:rsidRDefault="003D0A94" w:rsidP="00DC775A">
            <w:pPr>
              <w:rPr>
                <w:rFonts w:ascii="Arial" w:hAnsi="Arial" w:cs="Arial"/>
                <w:sz w:val="16"/>
                <w:szCs w:val="16"/>
              </w:rPr>
            </w:pPr>
            <w:r w:rsidRPr="006F14FA">
              <w:rPr>
                <w:rFonts w:ascii="Arial" w:hAnsi="Arial" w:cs="Arial"/>
                <w:sz w:val="16"/>
                <w:szCs w:val="16"/>
              </w:rPr>
              <w:t>Literature: Fiction</w:t>
            </w:r>
          </w:p>
          <w:p w14:paraId="23C4B2F4" w14:textId="77777777" w:rsidR="003D0A94" w:rsidRPr="00190513" w:rsidRDefault="003D0A94" w:rsidP="00DC775A">
            <w:pPr>
              <w:rPr>
                <w:rFonts w:ascii="Arial" w:hAnsi="Arial" w:cs="Arial"/>
                <w:sz w:val="16"/>
                <w:szCs w:val="16"/>
              </w:rPr>
            </w:pPr>
            <w:r w:rsidRPr="006F14FA">
              <w:rPr>
                <w:rFonts w:ascii="Arial" w:hAnsi="Arial" w:cs="Arial"/>
                <w:sz w:val="16"/>
                <w:szCs w:val="16"/>
              </w:rPr>
              <w:t>Assessment:</w:t>
            </w:r>
            <w:r>
              <w:rPr>
                <w:rFonts w:ascii="Arial" w:hAnsi="Arial" w:cs="Arial"/>
                <w:color w:val="FF0000"/>
                <w:sz w:val="16"/>
                <w:szCs w:val="16"/>
              </w:rPr>
              <w:t xml:space="preserve"> </w:t>
            </w:r>
            <w:r w:rsidRPr="006F14FA">
              <w:rPr>
                <w:rFonts w:ascii="Arial" w:hAnsi="Arial" w:cs="Arial"/>
                <w:color w:val="FF0000"/>
                <w:sz w:val="16"/>
                <w:szCs w:val="16"/>
              </w:rPr>
              <w:t xml:space="preserve">Students </w:t>
            </w:r>
            <w:r>
              <w:rPr>
                <w:rFonts w:ascii="Arial" w:hAnsi="Arial" w:cs="Arial"/>
                <w:color w:val="FF0000"/>
                <w:sz w:val="16"/>
                <w:szCs w:val="16"/>
              </w:rPr>
              <w:t>analyse</w:t>
            </w:r>
            <w:r w:rsidRPr="006F14FA">
              <w:rPr>
                <w:rFonts w:ascii="Arial" w:hAnsi="Arial" w:cs="Arial"/>
                <w:color w:val="FF0000"/>
                <w:sz w:val="16"/>
                <w:szCs w:val="16"/>
              </w:rPr>
              <w:t xml:space="preserve"> a </w:t>
            </w:r>
            <w:r>
              <w:rPr>
                <w:rFonts w:ascii="Arial" w:hAnsi="Arial" w:cs="Arial"/>
                <w:color w:val="FF0000"/>
                <w:sz w:val="16"/>
                <w:szCs w:val="16"/>
              </w:rPr>
              <w:t xml:space="preserve">fiction text and create a </w:t>
            </w:r>
            <w:r w:rsidRPr="006F14FA">
              <w:rPr>
                <w:rFonts w:ascii="Arial" w:hAnsi="Arial" w:cs="Arial"/>
                <w:color w:val="FF0000"/>
                <w:sz w:val="16"/>
                <w:szCs w:val="16"/>
              </w:rPr>
              <w:t>report to present to an audience.</w:t>
            </w:r>
          </w:p>
        </w:tc>
        <w:tc>
          <w:tcPr>
            <w:tcW w:w="3494" w:type="dxa"/>
          </w:tcPr>
          <w:p w14:paraId="4C120B1D" w14:textId="77777777" w:rsidR="003D0A94" w:rsidRPr="005E477A" w:rsidRDefault="003D0A94" w:rsidP="00DC775A">
            <w:pPr>
              <w:rPr>
                <w:rFonts w:ascii="Arial" w:hAnsi="Arial" w:cs="Arial"/>
                <w:b/>
                <w:bCs/>
                <w:sz w:val="16"/>
                <w:szCs w:val="16"/>
              </w:rPr>
            </w:pPr>
            <w:r w:rsidRPr="005E477A">
              <w:rPr>
                <w:rFonts w:ascii="Arial" w:hAnsi="Arial" w:cs="Arial"/>
                <w:b/>
                <w:sz w:val="16"/>
                <w:szCs w:val="16"/>
              </w:rPr>
              <w:t xml:space="preserve">Unit 3 </w:t>
            </w:r>
            <w:r w:rsidRPr="005E477A">
              <w:rPr>
                <w:rFonts w:ascii="Arial" w:hAnsi="Arial" w:cs="Arial"/>
                <w:b/>
                <w:bCs/>
                <w:sz w:val="16"/>
                <w:szCs w:val="16"/>
              </w:rPr>
              <w:t xml:space="preserve">Engaging with classic and contemporary literature </w:t>
            </w:r>
          </w:p>
          <w:p w14:paraId="6B413485" w14:textId="77777777" w:rsidR="003D0A94" w:rsidRPr="005E477A" w:rsidRDefault="003D0A94" w:rsidP="00DC775A">
            <w:pPr>
              <w:rPr>
                <w:rFonts w:ascii="Arial" w:hAnsi="Arial" w:cs="Arial"/>
                <w:sz w:val="16"/>
                <w:szCs w:val="16"/>
                <w:lang w:val="fr-FR"/>
              </w:rPr>
            </w:pPr>
            <w:r w:rsidRPr="005E477A">
              <w:rPr>
                <w:rFonts w:ascii="Arial" w:hAnsi="Arial" w:cs="Arial"/>
                <w:sz w:val="16"/>
                <w:szCs w:val="16"/>
                <w:lang w:val="fr-FR"/>
              </w:rPr>
              <w:t xml:space="preserve">Text </w:t>
            </w:r>
            <w:proofErr w:type="gramStart"/>
            <w:r w:rsidRPr="005E477A">
              <w:rPr>
                <w:rFonts w:ascii="Arial" w:hAnsi="Arial" w:cs="Arial"/>
                <w:sz w:val="16"/>
                <w:szCs w:val="16"/>
                <w:lang w:val="fr-FR"/>
              </w:rPr>
              <w:t>Type:</w:t>
            </w:r>
            <w:proofErr w:type="gramEnd"/>
            <w:r w:rsidRPr="005E477A">
              <w:rPr>
                <w:rFonts w:ascii="Arial" w:hAnsi="Arial" w:cs="Arial"/>
                <w:sz w:val="16"/>
                <w:szCs w:val="16"/>
                <w:lang w:val="fr-FR"/>
              </w:rPr>
              <w:t xml:space="preserve"> Fiction &amp; Non-fiction</w:t>
            </w:r>
          </w:p>
          <w:p w14:paraId="3F88BC1E" w14:textId="77777777" w:rsidR="003D0A94" w:rsidRPr="005E477A" w:rsidRDefault="003D0A94" w:rsidP="00DC775A">
            <w:pPr>
              <w:rPr>
                <w:rFonts w:ascii="Arial" w:hAnsi="Arial" w:cs="Arial"/>
                <w:sz w:val="16"/>
                <w:szCs w:val="16"/>
                <w:lang w:val="fr-FR"/>
              </w:rPr>
            </w:pPr>
            <w:proofErr w:type="gramStart"/>
            <w:r w:rsidRPr="005E477A">
              <w:rPr>
                <w:rFonts w:ascii="Arial" w:hAnsi="Arial" w:cs="Arial"/>
                <w:sz w:val="16"/>
                <w:szCs w:val="16"/>
                <w:lang w:val="fr-FR"/>
              </w:rPr>
              <w:t>Literature:</w:t>
            </w:r>
            <w:proofErr w:type="gramEnd"/>
            <w:r w:rsidRPr="005E477A">
              <w:rPr>
                <w:rFonts w:ascii="Arial" w:hAnsi="Arial" w:cs="Arial"/>
                <w:sz w:val="16"/>
                <w:szCs w:val="16"/>
                <w:lang w:val="fr-FR"/>
              </w:rPr>
              <w:t xml:space="preserve"> Poetry</w:t>
            </w:r>
          </w:p>
          <w:p w14:paraId="7BA590A7" w14:textId="77777777" w:rsidR="003D0A94" w:rsidRPr="005E477A" w:rsidRDefault="003D0A94" w:rsidP="00DC775A">
            <w:pPr>
              <w:pStyle w:val="Bodytext"/>
              <w:spacing w:after="0" w:line="240" w:lineRule="auto"/>
              <w:rPr>
                <w:sz w:val="16"/>
                <w:szCs w:val="16"/>
              </w:rPr>
            </w:pPr>
            <w:r w:rsidRPr="005E477A">
              <w:rPr>
                <w:sz w:val="16"/>
                <w:szCs w:val="16"/>
              </w:rPr>
              <w:t>Assessment:</w:t>
            </w:r>
          </w:p>
          <w:p w14:paraId="19AB5AFE" w14:textId="77777777" w:rsidR="003D0A94" w:rsidRPr="00190513" w:rsidRDefault="003D0A94" w:rsidP="00DC775A">
            <w:pPr>
              <w:pStyle w:val="Bodytext"/>
              <w:spacing w:after="0" w:line="240" w:lineRule="auto"/>
              <w:rPr>
                <w:color w:val="FF0000"/>
                <w:sz w:val="16"/>
                <w:szCs w:val="16"/>
                <w:lang w:eastAsia="zh-CN"/>
              </w:rPr>
            </w:pPr>
            <w:r w:rsidRPr="005E477A">
              <w:rPr>
                <w:color w:val="FF0000"/>
                <w:sz w:val="16"/>
                <w:szCs w:val="16"/>
              </w:rPr>
              <w:t>Students create their own short story, poem or song and present to an audience.</w:t>
            </w:r>
          </w:p>
        </w:tc>
        <w:tc>
          <w:tcPr>
            <w:tcW w:w="3494" w:type="dxa"/>
          </w:tcPr>
          <w:p w14:paraId="5DCE93B8" w14:textId="77777777" w:rsidR="003D0A94" w:rsidRPr="007345A4" w:rsidRDefault="003D0A94" w:rsidP="00DC775A">
            <w:pPr>
              <w:pStyle w:val="Bodytext"/>
              <w:spacing w:after="0" w:line="240" w:lineRule="auto"/>
              <w:rPr>
                <w:b/>
                <w:sz w:val="16"/>
                <w:szCs w:val="16"/>
              </w:rPr>
            </w:pPr>
            <w:r w:rsidRPr="007345A4">
              <w:rPr>
                <w:b/>
                <w:sz w:val="16"/>
                <w:szCs w:val="16"/>
              </w:rPr>
              <w:t xml:space="preserve">Unit 4: </w:t>
            </w:r>
            <w:r w:rsidRPr="007345A4">
              <w:rPr>
                <w:b/>
                <w:bCs/>
                <w:sz w:val="16"/>
                <w:szCs w:val="16"/>
              </w:rPr>
              <w:t>Using language to persuade</w:t>
            </w:r>
          </w:p>
          <w:p w14:paraId="5905E4B1" w14:textId="77777777" w:rsidR="003D0A94" w:rsidRPr="007345A4" w:rsidRDefault="003D0A94" w:rsidP="00DC775A">
            <w:pPr>
              <w:rPr>
                <w:rFonts w:ascii="Arial" w:hAnsi="Arial" w:cs="Arial"/>
                <w:sz w:val="16"/>
                <w:szCs w:val="16"/>
              </w:rPr>
            </w:pPr>
            <w:r w:rsidRPr="007345A4">
              <w:rPr>
                <w:rFonts w:ascii="Arial" w:hAnsi="Arial" w:cs="Arial"/>
                <w:sz w:val="16"/>
                <w:szCs w:val="16"/>
              </w:rPr>
              <w:t>Text Type: Persuasive</w:t>
            </w:r>
          </w:p>
          <w:p w14:paraId="522334E3" w14:textId="77777777" w:rsidR="003D0A94" w:rsidRPr="007345A4" w:rsidRDefault="003D0A94" w:rsidP="00DC775A">
            <w:pPr>
              <w:rPr>
                <w:rFonts w:ascii="Arial" w:hAnsi="Arial" w:cs="Arial"/>
                <w:sz w:val="16"/>
                <w:szCs w:val="16"/>
              </w:rPr>
            </w:pPr>
            <w:r w:rsidRPr="007345A4">
              <w:rPr>
                <w:rFonts w:ascii="Arial" w:hAnsi="Arial" w:cs="Arial"/>
                <w:sz w:val="16"/>
                <w:szCs w:val="16"/>
              </w:rPr>
              <w:t>Literature: Literary Texts</w:t>
            </w:r>
          </w:p>
          <w:p w14:paraId="2BB0D975" w14:textId="77777777" w:rsidR="003D0A94" w:rsidRPr="007345A4" w:rsidRDefault="003D0A94" w:rsidP="00DC775A">
            <w:pPr>
              <w:pStyle w:val="Bodytext"/>
              <w:spacing w:after="0" w:line="240" w:lineRule="auto"/>
              <w:rPr>
                <w:sz w:val="16"/>
                <w:szCs w:val="16"/>
              </w:rPr>
            </w:pPr>
            <w:r w:rsidRPr="007345A4">
              <w:rPr>
                <w:sz w:val="16"/>
                <w:szCs w:val="16"/>
              </w:rPr>
              <w:t xml:space="preserve">Assessment: </w:t>
            </w:r>
          </w:p>
          <w:p w14:paraId="3A93340C" w14:textId="77777777" w:rsidR="003D0A94" w:rsidRPr="00190513" w:rsidRDefault="003D0A94" w:rsidP="00DC775A">
            <w:pPr>
              <w:pStyle w:val="Bodytext"/>
              <w:spacing w:after="0" w:line="240" w:lineRule="auto"/>
              <w:rPr>
                <w:sz w:val="16"/>
                <w:szCs w:val="16"/>
              </w:rPr>
            </w:pPr>
            <w:r w:rsidRPr="007345A4">
              <w:rPr>
                <w:color w:val="FF0000"/>
                <w:sz w:val="16"/>
                <w:szCs w:val="16"/>
              </w:rPr>
              <w:t>Students create a multimodal persuasive text involving a moral dilemma for a particular purpose and audience.</w:t>
            </w:r>
          </w:p>
        </w:tc>
      </w:tr>
      <w:tr w:rsidR="003D0A94" w:rsidRPr="00190513" w14:paraId="161828D1" w14:textId="77777777" w:rsidTr="00DC775A">
        <w:trPr>
          <w:trHeight w:val="57"/>
        </w:trPr>
        <w:tc>
          <w:tcPr>
            <w:tcW w:w="1763" w:type="dxa"/>
            <w:shd w:val="clear" w:color="auto" w:fill="D9E2F3" w:themeFill="accent1" w:themeFillTint="33"/>
            <w:vAlign w:val="center"/>
          </w:tcPr>
          <w:p w14:paraId="11D4C5C8"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Maths</w:t>
            </w:r>
          </w:p>
          <w:p w14:paraId="2AB44766" w14:textId="77777777" w:rsidR="003D0A94" w:rsidRPr="008860E8" w:rsidRDefault="003D0A94" w:rsidP="00DC775A">
            <w:pPr>
              <w:jc w:val="center"/>
              <w:rPr>
                <w:rFonts w:ascii="Arial" w:hAnsi="Arial" w:cs="Arial"/>
                <w:bCs/>
                <w:sz w:val="20"/>
                <w:szCs w:val="20"/>
              </w:rPr>
            </w:pPr>
            <w:r w:rsidRPr="008860E8">
              <w:rPr>
                <w:rFonts w:ascii="Arial" w:hAnsi="Arial" w:cs="Arial"/>
                <w:bCs/>
                <w:sz w:val="20"/>
                <w:szCs w:val="20"/>
              </w:rPr>
              <w:t>5hrs</w:t>
            </w:r>
          </w:p>
        </w:tc>
        <w:tc>
          <w:tcPr>
            <w:tcW w:w="3492" w:type="dxa"/>
          </w:tcPr>
          <w:p w14:paraId="6123E14E" w14:textId="77777777" w:rsidR="003D0A94" w:rsidRPr="00190513" w:rsidRDefault="003D0A94" w:rsidP="00DC775A">
            <w:pPr>
              <w:widowControl w:val="0"/>
              <w:autoSpaceDE w:val="0"/>
              <w:autoSpaceDN w:val="0"/>
              <w:adjustRightInd w:val="0"/>
              <w:textAlignment w:val="center"/>
              <w:rPr>
                <w:rFonts w:ascii="Arial" w:hAnsi="Arial" w:cs="Arial"/>
                <w:b/>
                <w:sz w:val="16"/>
                <w:szCs w:val="16"/>
                <w:lang w:eastAsia="en-AU"/>
              </w:rPr>
            </w:pPr>
            <w:r w:rsidRPr="00190513">
              <w:rPr>
                <w:rFonts w:ascii="Arial" w:hAnsi="Arial" w:cs="Arial"/>
                <w:b/>
                <w:sz w:val="16"/>
                <w:szCs w:val="16"/>
                <w:lang w:eastAsia="en-AU"/>
              </w:rPr>
              <w:t>Unit 1</w:t>
            </w:r>
          </w:p>
          <w:p w14:paraId="38875197"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Number and place value / Fractions and decimals:</w:t>
            </w:r>
          </w:p>
          <w:p w14:paraId="3A51E90B"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Fractions, decimals and integers</w:t>
            </w:r>
          </w:p>
          <w:p w14:paraId="73662701"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Location and transformation:</w:t>
            </w:r>
          </w:p>
          <w:p w14:paraId="30F353AA"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Locating ordered pairs and describing transformations</w:t>
            </w:r>
          </w:p>
          <w:p w14:paraId="01DD75CE"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Data representation and interpretation:</w:t>
            </w:r>
          </w:p>
          <w:p w14:paraId="27FD1988"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Interpreting and comparing data displays</w:t>
            </w:r>
          </w:p>
          <w:p w14:paraId="33C94B01" w14:textId="77777777" w:rsidR="003D0A94" w:rsidRPr="00190513" w:rsidRDefault="003D0A94" w:rsidP="00DC775A">
            <w:pPr>
              <w:widowControl w:val="0"/>
              <w:autoSpaceDE w:val="0"/>
              <w:autoSpaceDN w:val="0"/>
              <w:adjustRightInd w:val="0"/>
              <w:textAlignment w:val="center"/>
              <w:rPr>
                <w:rFonts w:ascii="Arial" w:hAnsi="Arial" w:cs="Arial"/>
                <w:color w:val="0000FF"/>
                <w:sz w:val="16"/>
                <w:szCs w:val="16"/>
              </w:rPr>
            </w:pPr>
          </w:p>
        </w:tc>
        <w:tc>
          <w:tcPr>
            <w:tcW w:w="3492" w:type="dxa"/>
          </w:tcPr>
          <w:p w14:paraId="4C4F329D" w14:textId="77777777" w:rsidR="003D0A94" w:rsidRPr="00190513" w:rsidRDefault="003D0A94" w:rsidP="00DC775A">
            <w:pPr>
              <w:widowControl w:val="0"/>
              <w:autoSpaceDE w:val="0"/>
              <w:autoSpaceDN w:val="0"/>
              <w:adjustRightInd w:val="0"/>
              <w:textAlignment w:val="center"/>
              <w:rPr>
                <w:rFonts w:ascii="Arial" w:hAnsi="Arial" w:cs="Arial"/>
                <w:b/>
                <w:bCs/>
                <w:sz w:val="16"/>
                <w:szCs w:val="16"/>
              </w:rPr>
            </w:pPr>
            <w:r w:rsidRPr="00190513">
              <w:rPr>
                <w:rFonts w:ascii="Arial" w:hAnsi="Arial" w:cs="Arial"/>
                <w:b/>
                <w:bCs/>
                <w:sz w:val="16"/>
                <w:szCs w:val="16"/>
              </w:rPr>
              <w:t>Unit 2</w:t>
            </w:r>
          </w:p>
          <w:p w14:paraId="1555954B"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Number and place value / Patterns and algebra:</w:t>
            </w:r>
          </w:p>
          <w:p w14:paraId="0F4D1313"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Identifying number properties and sequencing whole numbers, fractions and decimals</w:t>
            </w:r>
          </w:p>
          <w:p w14:paraId="1AE1758E"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Using units of measurement (Time):</w:t>
            </w:r>
          </w:p>
          <w:p w14:paraId="56677E29"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Interpreting and using timetables</w:t>
            </w:r>
          </w:p>
          <w:p w14:paraId="5B5FBFDD" w14:textId="77777777" w:rsidR="003D0A94" w:rsidRPr="00190513" w:rsidRDefault="003D0A94" w:rsidP="00DC775A">
            <w:pPr>
              <w:rPr>
                <w:rFonts w:ascii="Arial" w:hAnsi="Arial" w:cs="Arial"/>
                <w:sz w:val="16"/>
                <w:szCs w:val="16"/>
              </w:rPr>
            </w:pPr>
          </w:p>
        </w:tc>
        <w:tc>
          <w:tcPr>
            <w:tcW w:w="3494" w:type="dxa"/>
          </w:tcPr>
          <w:p w14:paraId="03505A61" w14:textId="77777777" w:rsidR="003D0A94" w:rsidRPr="00190513" w:rsidRDefault="003D0A94" w:rsidP="00DC775A">
            <w:pPr>
              <w:pStyle w:val="Bodytext"/>
              <w:spacing w:after="0" w:line="240" w:lineRule="auto"/>
              <w:rPr>
                <w:b/>
                <w:sz w:val="16"/>
                <w:szCs w:val="16"/>
              </w:rPr>
            </w:pPr>
            <w:r w:rsidRPr="00190513">
              <w:rPr>
                <w:b/>
                <w:bCs/>
                <w:sz w:val="16"/>
                <w:szCs w:val="16"/>
              </w:rPr>
              <w:t>Unit 3</w:t>
            </w:r>
            <w:r w:rsidRPr="00190513">
              <w:rPr>
                <w:b/>
                <w:sz w:val="16"/>
                <w:szCs w:val="16"/>
              </w:rPr>
              <w:t xml:space="preserve"> </w:t>
            </w:r>
          </w:p>
          <w:p w14:paraId="3CA7ED97"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Number and place value / Patterns and algebra:</w:t>
            </w:r>
          </w:p>
          <w:p w14:paraId="11529619"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Order of operations and solving problems</w:t>
            </w:r>
          </w:p>
          <w:p w14:paraId="2854F834"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Shape / Geometric Reasoning:</w:t>
            </w:r>
          </w:p>
          <w:p w14:paraId="5EC2A26E"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Investigating angles and constructing prisms and pyramids</w:t>
            </w:r>
          </w:p>
          <w:p w14:paraId="6BDE30FF"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Using units of measurement:</w:t>
            </w:r>
          </w:p>
          <w:p w14:paraId="460A9B13"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Solving problems involving length, area, volume and capacity</w:t>
            </w:r>
          </w:p>
          <w:p w14:paraId="1FEC0C3C"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 xml:space="preserve">Chance: </w:t>
            </w: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Describing probabilities and comparing frequencies</w:t>
            </w:r>
          </w:p>
        </w:tc>
        <w:tc>
          <w:tcPr>
            <w:tcW w:w="3494" w:type="dxa"/>
          </w:tcPr>
          <w:p w14:paraId="3D9E1597" w14:textId="77777777" w:rsidR="003D0A94" w:rsidRPr="00190513" w:rsidRDefault="003D0A94" w:rsidP="00DC775A">
            <w:pPr>
              <w:pStyle w:val="Bodytext"/>
              <w:spacing w:after="0" w:line="240" w:lineRule="auto"/>
              <w:rPr>
                <w:b/>
                <w:bCs/>
                <w:sz w:val="16"/>
                <w:szCs w:val="16"/>
              </w:rPr>
            </w:pPr>
            <w:r w:rsidRPr="00190513">
              <w:rPr>
                <w:b/>
                <w:bCs/>
                <w:sz w:val="16"/>
                <w:szCs w:val="16"/>
              </w:rPr>
              <w:t>Unit 4</w:t>
            </w:r>
          </w:p>
          <w:p w14:paraId="74AF19BE"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Fractions and decimals:</w:t>
            </w:r>
          </w:p>
          <w:p w14:paraId="7C7B90B2"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Calculating fractions and decimals</w:t>
            </w:r>
          </w:p>
          <w:p w14:paraId="2B6AF47A" w14:textId="77777777" w:rsidR="003D0A94" w:rsidRPr="00190513" w:rsidRDefault="003D0A94" w:rsidP="00DC775A">
            <w:pPr>
              <w:rPr>
                <w:rFonts w:ascii="Arial" w:eastAsia="Times New Roman" w:hAnsi="Arial" w:cs="Arial"/>
                <w:color w:val="000000"/>
                <w:sz w:val="16"/>
                <w:szCs w:val="16"/>
                <w:lang w:eastAsia="zh-CN"/>
              </w:rPr>
            </w:pPr>
            <w:r w:rsidRPr="00190513">
              <w:rPr>
                <w:rFonts w:ascii="Arial" w:eastAsia="Times New Roman" w:hAnsi="Arial" w:cs="Arial"/>
                <w:b/>
                <w:bCs/>
                <w:color w:val="000000"/>
                <w:sz w:val="16"/>
                <w:szCs w:val="16"/>
                <w:lang w:eastAsia="zh-CN"/>
              </w:rPr>
              <w:t>Money and financial mathematics:</w:t>
            </w:r>
          </w:p>
          <w:p w14:paraId="4131B0E1" w14:textId="77777777" w:rsidR="003D0A94" w:rsidRPr="00190513" w:rsidRDefault="003D0A94" w:rsidP="00DC775A">
            <w:pPr>
              <w:rPr>
                <w:rFonts w:ascii="Arial" w:eastAsia="Times New Roman" w:hAnsi="Arial" w:cs="Arial"/>
                <w:color w:val="FF0000"/>
                <w:sz w:val="16"/>
                <w:szCs w:val="16"/>
                <w:lang w:eastAsia="zh-CN"/>
              </w:rPr>
            </w:pPr>
            <w:r w:rsidRPr="00190513">
              <w:rPr>
                <w:rFonts w:ascii="Arial" w:eastAsia="Times New Roman" w:hAnsi="Arial" w:cs="Arial"/>
                <w:color w:val="000000"/>
                <w:sz w:val="16"/>
                <w:szCs w:val="16"/>
                <w:lang w:eastAsia="zh-CN"/>
              </w:rPr>
              <w:t xml:space="preserve">Assessment task — </w:t>
            </w:r>
            <w:r w:rsidRPr="00190513">
              <w:rPr>
                <w:rFonts w:ascii="Arial" w:eastAsia="Times New Roman" w:hAnsi="Arial" w:cs="Arial"/>
                <w:color w:val="FF0000"/>
                <w:sz w:val="16"/>
                <w:szCs w:val="16"/>
                <w:lang w:eastAsia="zh-CN"/>
              </w:rPr>
              <w:t>Calculating percentage discounts</w:t>
            </w:r>
          </w:p>
          <w:p w14:paraId="2A5B894C" w14:textId="77777777" w:rsidR="003D0A94" w:rsidRPr="00190513" w:rsidRDefault="003D0A94" w:rsidP="00DC775A">
            <w:pPr>
              <w:pStyle w:val="Bodytext"/>
              <w:spacing w:after="0" w:line="240" w:lineRule="auto"/>
              <w:rPr>
                <w:b/>
                <w:sz w:val="16"/>
                <w:szCs w:val="16"/>
              </w:rPr>
            </w:pPr>
          </w:p>
          <w:p w14:paraId="14AEEF1F" w14:textId="77777777" w:rsidR="003D0A94" w:rsidRPr="00190513" w:rsidRDefault="003D0A94" w:rsidP="00DC775A">
            <w:pPr>
              <w:widowControl w:val="0"/>
              <w:autoSpaceDE w:val="0"/>
              <w:autoSpaceDN w:val="0"/>
              <w:adjustRightInd w:val="0"/>
              <w:textAlignment w:val="center"/>
              <w:rPr>
                <w:rFonts w:ascii="Arial" w:hAnsi="Arial" w:cs="Arial"/>
                <w:sz w:val="16"/>
                <w:szCs w:val="16"/>
                <w:lang w:eastAsia="en-AU"/>
              </w:rPr>
            </w:pPr>
          </w:p>
        </w:tc>
      </w:tr>
      <w:tr w:rsidR="003D0A94" w:rsidRPr="00190513" w14:paraId="54225B8C" w14:textId="77777777" w:rsidTr="00DC775A">
        <w:trPr>
          <w:trHeight w:val="57"/>
        </w:trPr>
        <w:tc>
          <w:tcPr>
            <w:tcW w:w="1763" w:type="dxa"/>
            <w:shd w:val="clear" w:color="auto" w:fill="D9E2F3" w:themeFill="accent1" w:themeFillTint="33"/>
            <w:vAlign w:val="center"/>
          </w:tcPr>
          <w:p w14:paraId="37E2A860" w14:textId="77777777" w:rsidR="003D0A94" w:rsidRDefault="003D0A94" w:rsidP="00DC775A">
            <w:pPr>
              <w:jc w:val="center"/>
              <w:rPr>
                <w:rFonts w:ascii="Arial" w:hAnsi="Arial" w:cs="Arial"/>
                <w:b/>
                <w:sz w:val="24"/>
                <w:szCs w:val="24"/>
              </w:rPr>
            </w:pPr>
            <w:r w:rsidRPr="00436A7E">
              <w:rPr>
                <w:rFonts w:ascii="Arial" w:hAnsi="Arial" w:cs="Arial"/>
                <w:b/>
                <w:sz w:val="24"/>
                <w:szCs w:val="24"/>
              </w:rPr>
              <w:t>Science</w:t>
            </w:r>
          </w:p>
          <w:p w14:paraId="0D624B89" w14:textId="77777777" w:rsidR="003D0A94" w:rsidRDefault="003D0A94" w:rsidP="00DC775A">
            <w:pPr>
              <w:jc w:val="center"/>
              <w:rPr>
                <w:rFonts w:ascii="Arial" w:hAnsi="Arial" w:cs="Arial"/>
                <w:bCs/>
                <w:sz w:val="18"/>
                <w:szCs w:val="18"/>
              </w:rPr>
            </w:pPr>
            <w:r w:rsidRPr="00455E14">
              <w:rPr>
                <w:rFonts w:ascii="Arial" w:hAnsi="Arial" w:cs="Arial"/>
                <w:bCs/>
                <w:sz w:val="18"/>
                <w:szCs w:val="18"/>
              </w:rPr>
              <w:t>1hr</w:t>
            </w:r>
          </w:p>
          <w:p w14:paraId="0EF88663" w14:textId="77777777" w:rsidR="003D0A94" w:rsidRPr="00CA0825" w:rsidRDefault="003D0A94" w:rsidP="00DC775A">
            <w:pPr>
              <w:jc w:val="center"/>
              <w:rPr>
                <w:rFonts w:ascii="Arial" w:hAnsi="Arial" w:cs="Arial"/>
                <w:bCs/>
                <w:sz w:val="16"/>
                <w:szCs w:val="16"/>
              </w:rPr>
            </w:pPr>
            <w:r w:rsidRPr="00CA0825">
              <w:rPr>
                <w:rFonts w:ascii="Arial" w:hAnsi="Arial" w:cs="Arial"/>
                <w:b/>
                <w:i/>
                <w:iCs/>
                <w:sz w:val="16"/>
                <w:szCs w:val="16"/>
              </w:rPr>
              <w:t>Zoe Wood</w:t>
            </w:r>
          </w:p>
        </w:tc>
        <w:tc>
          <w:tcPr>
            <w:tcW w:w="3492" w:type="dxa"/>
          </w:tcPr>
          <w:p w14:paraId="6F483F9B"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1:</w:t>
            </w:r>
            <w:r w:rsidRPr="00190513">
              <w:rPr>
                <w:rFonts w:ascii="Arial" w:hAnsi="Arial" w:cs="Arial"/>
                <w:b/>
                <w:color w:val="00B050"/>
                <w:sz w:val="16"/>
                <w:szCs w:val="16"/>
              </w:rPr>
              <w:t xml:space="preserve"> </w:t>
            </w:r>
            <w:r w:rsidRPr="00190513">
              <w:rPr>
                <w:rFonts w:ascii="Arial" w:hAnsi="Arial" w:cs="Arial"/>
                <w:b/>
                <w:sz w:val="16"/>
                <w:szCs w:val="16"/>
              </w:rPr>
              <w:t>Making Changes</w:t>
            </w:r>
          </w:p>
          <w:p w14:paraId="41BD0DA0" w14:textId="77777777" w:rsidR="003D0A94" w:rsidRPr="00190513" w:rsidRDefault="003D0A94" w:rsidP="00DC775A">
            <w:pPr>
              <w:rPr>
                <w:rFonts w:ascii="Arial" w:hAnsi="Arial" w:cs="Arial"/>
                <w:b/>
                <w:sz w:val="16"/>
                <w:szCs w:val="16"/>
              </w:rPr>
            </w:pPr>
            <w:r w:rsidRPr="00190513">
              <w:rPr>
                <w:rFonts w:ascii="Arial" w:hAnsi="Arial" w:cs="Arial"/>
                <w:b/>
                <w:sz w:val="16"/>
                <w:szCs w:val="16"/>
              </w:rPr>
              <w:t>Strand: Biological Science</w:t>
            </w:r>
          </w:p>
          <w:p w14:paraId="0CC097C2" w14:textId="77777777" w:rsidR="003D0A94" w:rsidRPr="00190513" w:rsidRDefault="003D0A94" w:rsidP="00DC775A">
            <w:pPr>
              <w:rPr>
                <w:rFonts w:ascii="Arial" w:eastAsiaTheme="minorEastAsia" w:hAnsi="Arial" w:cs="Arial"/>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 xml:space="preserve">Testing changes: Reversible or irreversible? </w:t>
            </w:r>
          </w:p>
        </w:tc>
        <w:tc>
          <w:tcPr>
            <w:tcW w:w="3492" w:type="dxa"/>
          </w:tcPr>
          <w:p w14:paraId="538A9EC7"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3:</w:t>
            </w:r>
            <w:r w:rsidRPr="00190513">
              <w:rPr>
                <w:rFonts w:ascii="Arial" w:hAnsi="Arial" w:cs="Arial"/>
                <w:b/>
                <w:color w:val="FF0000"/>
                <w:sz w:val="16"/>
                <w:szCs w:val="16"/>
              </w:rPr>
              <w:t xml:space="preserve"> </w:t>
            </w:r>
            <w:r w:rsidRPr="00190513">
              <w:rPr>
                <w:rFonts w:ascii="Arial" w:hAnsi="Arial" w:cs="Arial"/>
                <w:b/>
                <w:sz w:val="16"/>
                <w:szCs w:val="16"/>
              </w:rPr>
              <w:t xml:space="preserve">Our Changing World </w:t>
            </w:r>
          </w:p>
          <w:p w14:paraId="07FA2611" w14:textId="77777777" w:rsidR="003D0A94" w:rsidRPr="00190513" w:rsidRDefault="003D0A94" w:rsidP="00DC775A">
            <w:pPr>
              <w:rPr>
                <w:rFonts w:ascii="Arial" w:hAnsi="Arial" w:cs="Arial"/>
                <w:b/>
                <w:sz w:val="16"/>
                <w:szCs w:val="16"/>
              </w:rPr>
            </w:pPr>
            <w:r w:rsidRPr="00190513">
              <w:rPr>
                <w:rFonts w:ascii="Arial" w:hAnsi="Arial" w:cs="Arial"/>
                <w:b/>
                <w:sz w:val="16"/>
                <w:szCs w:val="16"/>
              </w:rPr>
              <w:t>Strand: Earth and Space Science</w:t>
            </w:r>
          </w:p>
          <w:p w14:paraId="229311A0"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 xml:space="preserve">Explaining natural events and change </w:t>
            </w:r>
          </w:p>
        </w:tc>
        <w:tc>
          <w:tcPr>
            <w:tcW w:w="3494" w:type="dxa"/>
          </w:tcPr>
          <w:p w14:paraId="7F17EA7B"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2: Energy and Electricity</w:t>
            </w:r>
          </w:p>
          <w:p w14:paraId="538B7C33" w14:textId="77777777" w:rsidR="003D0A94" w:rsidRPr="00190513" w:rsidRDefault="003D0A94" w:rsidP="00DC775A">
            <w:pPr>
              <w:rPr>
                <w:rFonts w:ascii="Arial" w:hAnsi="Arial" w:cs="Arial"/>
                <w:b/>
                <w:sz w:val="16"/>
                <w:szCs w:val="16"/>
              </w:rPr>
            </w:pPr>
            <w:r w:rsidRPr="00190513">
              <w:rPr>
                <w:rFonts w:ascii="Arial" w:hAnsi="Arial" w:cs="Arial"/>
                <w:b/>
                <w:sz w:val="16"/>
                <w:szCs w:val="16"/>
              </w:rPr>
              <w:t>Strand: Physical Science</w:t>
            </w:r>
          </w:p>
          <w:p w14:paraId="292892C3"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 xml:space="preserve">Analysing energy and electricity </w:t>
            </w:r>
          </w:p>
        </w:tc>
        <w:tc>
          <w:tcPr>
            <w:tcW w:w="3494" w:type="dxa"/>
          </w:tcPr>
          <w:p w14:paraId="1492FB57" w14:textId="77777777" w:rsidR="003D0A94" w:rsidRPr="00190513" w:rsidRDefault="003D0A94" w:rsidP="00DC775A">
            <w:pPr>
              <w:rPr>
                <w:rFonts w:ascii="Arial" w:hAnsi="Arial" w:cs="Arial"/>
                <w:b/>
                <w:sz w:val="16"/>
                <w:szCs w:val="16"/>
              </w:rPr>
            </w:pPr>
            <w:r w:rsidRPr="00190513">
              <w:rPr>
                <w:rFonts w:ascii="Arial" w:hAnsi="Arial" w:cs="Arial"/>
                <w:b/>
                <w:sz w:val="16"/>
                <w:szCs w:val="16"/>
              </w:rPr>
              <w:t xml:space="preserve">Unit 4: Life </w:t>
            </w:r>
            <w:proofErr w:type="gramStart"/>
            <w:r w:rsidRPr="00190513">
              <w:rPr>
                <w:rFonts w:ascii="Arial" w:hAnsi="Arial" w:cs="Arial"/>
                <w:b/>
                <w:sz w:val="16"/>
                <w:szCs w:val="16"/>
              </w:rPr>
              <w:t>On</w:t>
            </w:r>
            <w:proofErr w:type="gramEnd"/>
            <w:r w:rsidRPr="00190513">
              <w:rPr>
                <w:rFonts w:ascii="Arial" w:hAnsi="Arial" w:cs="Arial"/>
                <w:b/>
                <w:sz w:val="16"/>
                <w:szCs w:val="16"/>
              </w:rPr>
              <w:t xml:space="preserve"> Earth</w:t>
            </w:r>
          </w:p>
          <w:p w14:paraId="65C0EA6E" w14:textId="77777777" w:rsidR="003D0A94" w:rsidRPr="00190513" w:rsidRDefault="003D0A94" w:rsidP="00DC775A">
            <w:pPr>
              <w:rPr>
                <w:rFonts w:ascii="Arial" w:hAnsi="Arial" w:cs="Arial"/>
                <w:b/>
                <w:sz w:val="16"/>
                <w:szCs w:val="16"/>
              </w:rPr>
            </w:pPr>
            <w:r w:rsidRPr="00190513">
              <w:rPr>
                <w:rFonts w:ascii="Arial" w:hAnsi="Arial" w:cs="Arial"/>
                <w:b/>
                <w:sz w:val="16"/>
                <w:szCs w:val="16"/>
              </w:rPr>
              <w:t>Strand: Chemical Science</w:t>
            </w:r>
          </w:p>
          <w:p w14:paraId="34EE7626"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 xml:space="preserve">Investigating mouldy bread </w:t>
            </w:r>
          </w:p>
          <w:p w14:paraId="3B3750C5" w14:textId="77777777" w:rsidR="003D0A94" w:rsidRPr="00190513" w:rsidRDefault="003D0A94" w:rsidP="00DC775A">
            <w:pPr>
              <w:rPr>
                <w:rFonts w:ascii="Arial" w:hAnsi="Arial" w:cs="Arial"/>
                <w:sz w:val="16"/>
                <w:szCs w:val="16"/>
              </w:rPr>
            </w:pPr>
          </w:p>
        </w:tc>
      </w:tr>
      <w:tr w:rsidR="003D0A94" w:rsidRPr="00190513" w14:paraId="09EA6851" w14:textId="77777777" w:rsidTr="00DC775A">
        <w:trPr>
          <w:trHeight w:val="57"/>
        </w:trPr>
        <w:tc>
          <w:tcPr>
            <w:tcW w:w="1763" w:type="dxa"/>
            <w:shd w:val="clear" w:color="auto" w:fill="D9E2F3" w:themeFill="accent1" w:themeFillTint="33"/>
            <w:vAlign w:val="center"/>
          </w:tcPr>
          <w:p w14:paraId="451EFCB9"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HASS</w:t>
            </w:r>
          </w:p>
          <w:p w14:paraId="50D23081" w14:textId="77777777" w:rsidR="003D0A94" w:rsidRPr="008860E8" w:rsidRDefault="003D0A94" w:rsidP="00DC775A">
            <w:pPr>
              <w:jc w:val="center"/>
              <w:rPr>
                <w:rFonts w:ascii="Arial" w:hAnsi="Arial" w:cs="Arial"/>
                <w:b/>
                <w:sz w:val="20"/>
                <w:szCs w:val="20"/>
              </w:rPr>
            </w:pPr>
            <w:r w:rsidRPr="008860E8">
              <w:rPr>
                <w:rFonts w:ascii="Arial" w:hAnsi="Arial" w:cs="Arial"/>
                <w:bCs/>
                <w:sz w:val="20"/>
                <w:szCs w:val="20"/>
              </w:rPr>
              <w:t>2hrs</w:t>
            </w:r>
          </w:p>
        </w:tc>
        <w:tc>
          <w:tcPr>
            <w:tcW w:w="6984" w:type="dxa"/>
            <w:gridSpan w:val="2"/>
          </w:tcPr>
          <w:p w14:paraId="2A9BA2E6"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1: Australia Past &amp; Present / Australians as Citizens</w:t>
            </w:r>
          </w:p>
          <w:p w14:paraId="2FC529D2"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Assessment:</w:t>
            </w:r>
            <w:r w:rsidRPr="00190513">
              <w:rPr>
                <w:rFonts w:ascii="Arial" w:hAnsi="Arial" w:cs="Arial"/>
                <w:b/>
                <w:sz w:val="16"/>
                <w:szCs w:val="16"/>
              </w:rPr>
              <w:t xml:space="preserve"> </w:t>
            </w:r>
            <w:r w:rsidRPr="00190513">
              <w:rPr>
                <w:rFonts w:ascii="Arial" w:hAnsi="Arial" w:cs="Arial"/>
                <w:b/>
                <w:color w:val="FF0000"/>
                <w:sz w:val="16"/>
                <w:szCs w:val="16"/>
              </w:rPr>
              <w:t>I</w:t>
            </w:r>
            <w:r w:rsidRPr="00190513">
              <w:rPr>
                <w:rFonts w:ascii="Arial" w:hAnsi="Arial" w:cs="Arial"/>
                <w:color w:val="FF0000"/>
                <w:sz w:val="16"/>
                <w:szCs w:val="16"/>
              </w:rPr>
              <w:t>nvestigate how Australia became a Federation; explore three levels of government and how citizenship rights have changed for different groups.</w:t>
            </w:r>
          </w:p>
        </w:tc>
        <w:tc>
          <w:tcPr>
            <w:tcW w:w="6988" w:type="dxa"/>
            <w:gridSpan w:val="2"/>
          </w:tcPr>
          <w:p w14:paraId="39E23614"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2: Connections to Places</w:t>
            </w:r>
          </w:p>
          <w:p w14:paraId="36418079" w14:textId="77777777" w:rsidR="003D0A94" w:rsidRPr="00190513" w:rsidRDefault="003D0A94" w:rsidP="00DC775A">
            <w:pPr>
              <w:rPr>
                <w:rFonts w:ascii="Arial" w:hAnsi="Arial" w:cs="Arial"/>
                <w:color w:val="FF0000"/>
                <w:sz w:val="16"/>
                <w:szCs w:val="16"/>
                <w:lang w:eastAsia="en-AU"/>
              </w:rPr>
            </w:pPr>
            <w:r w:rsidRPr="00190513">
              <w:rPr>
                <w:rFonts w:ascii="Arial" w:hAnsi="Arial" w:cs="Arial"/>
                <w:sz w:val="16"/>
                <w:szCs w:val="16"/>
              </w:rPr>
              <w:t>Assessment:</w:t>
            </w:r>
            <w:r w:rsidRPr="00190513">
              <w:rPr>
                <w:rFonts w:ascii="Arial" w:hAnsi="Arial" w:cs="Arial"/>
                <w:b/>
                <w:sz w:val="16"/>
                <w:szCs w:val="16"/>
              </w:rPr>
              <w:t xml:space="preserve"> </w:t>
            </w:r>
            <w:r w:rsidRPr="00190513">
              <w:rPr>
                <w:rFonts w:ascii="Arial" w:hAnsi="Arial" w:cs="Arial"/>
                <w:color w:val="FF0000"/>
                <w:sz w:val="16"/>
                <w:szCs w:val="16"/>
              </w:rPr>
              <w:t>To compare the places, people and cultures of Australia and Indonesia, identifying how they are connected. To explain how resources can be used to benefit individuals, the community and the environment</w:t>
            </w:r>
          </w:p>
        </w:tc>
      </w:tr>
      <w:tr w:rsidR="003D0A94" w:rsidRPr="00190513" w14:paraId="6DA1E74D" w14:textId="77777777" w:rsidTr="00DC775A">
        <w:trPr>
          <w:trHeight w:val="57"/>
        </w:trPr>
        <w:tc>
          <w:tcPr>
            <w:tcW w:w="1763" w:type="dxa"/>
            <w:shd w:val="clear" w:color="auto" w:fill="D9E2F3" w:themeFill="accent1" w:themeFillTint="33"/>
            <w:vAlign w:val="center"/>
          </w:tcPr>
          <w:p w14:paraId="00B0B469"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The Arts</w:t>
            </w:r>
          </w:p>
          <w:p w14:paraId="1605D07A" w14:textId="77777777" w:rsidR="003D0A94" w:rsidRPr="008860E8" w:rsidRDefault="003D0A94" w:rsidP="00DC775A">
            <w:pPr>
              <w:jc w:val="center"/>
              <w:rPr>
                <w:rFonts w:ascii="Arial" w:hAnsi="Arial" w:cs="Arial"/>
                <w:b/>
                <w:sz w:val="20"/>
                <w:szCs w:val="20"/>
              </w:rPr>
            </w:pPr>
            <w:r w:rsidRPr="008860E8">
              <w:rPr>
                <w:rFonts w:ascii="Arial" w:hAnsi="Arial" w:cs="Arial"/>
                <w:bCs/>
                <w:sz w:val="20"/>
                <w:szCs w:val="20"/>
              </w:rPr>
              <w:t>45mins</w:t>
            </w:r>
          </w:p>
        </w:tc>
        <w:tc>
          <w:tcPr>
            <w:tcW w:w="3492" w:type="dxa"/>
          </w:tcPr>
          <w:p w14:paraId="781B91DD" w14:textId="77777777" w:rsidR="003D0A94" w:rsidRPr="00190513" w:rsidRDefault="003D0A94" w:rsidP="00DC775A">
            <w:pPr>
              <w:rPr>
                <w:rFonts w:ascii="Arial" w:hAnsi="Arial" w:cs="Arial"/>
                <w:b/>
                <w:sz w:val="16"/>
                <w:szCs w:val="16"/>
              </w:rPr>
            </w:pPr>
            <w:r w:rsidRPr="00190513">
              <w:rPr>
                <w:rFonts w:ascii="Arial" w:hAnsi="Arial" w:cs="Arial"/>
                <w:b/>
                <w:sz w:val="16"/>
                <w:szCs w:val="16"/>
              </w:rPr>
              <w:t>Strand: Visual Arts</w:t>
            </w:r>
          </w:p>
          <w:p w14:paraId="54B7C3CE" w14:textId="77777777" w:rsidR="003D0A94" w:rsidRPr="00190513" w:rsidRDefault="003D0A94" w:rsidP="00DC775A">
            <w:pPr>
              <w:rPr>
                <w:rStyle w:val="BodytextBold"/>
                <w:rFonts w:ascii="Arial" w:hAnsi="Arial"/>
                <w:spacing w:val="4"/>
                <w:sz w:val="16"/>
                <w:szCs w:val="16"/>
              </w:rPr>
            </w:pPr>
            <w:r w:rsidRPr="00190513">
              <w:rPr>
                <w:rStyle w:val="BodytextBold"/>
                <w:rFonts w:ascii="Arial" w:hAnsi="Arial"/>
                <w:spacing w:val="4"/>
                <w:sz w:val="16"/>
                <w:szCs w:val="16"/>
              </w:rPr>
              <w:t>Unit 2: Say it with Art</w:t>
            </w:r>
          </w:p>
          <w:p w14:paraId="28DFA974" w14:textId="77777777" w:rsidR="003D0A94" w:rsidRPr="00190513" w:rsidRDefault="003D0A94" w:rsidP="00DC775A">
            <w:pPr>
              <w:rPr>
                <w:rStyle w:val="BodytextBold"/>
                <w:rFonts w:ascii="Arial" w:hAnsi="Arial"/>
                <w:spacing w:val="4"/>
                <w:sz w:val="16"/>
                <w:szCs w:val="16"/>
              </w:rPr>
            </w:pPr>
            <w:r w:rsidRPr="00190513">
              <w:rPr>
                <w:rFonts w:ascii="Arial" w:hAnsi="Arial" w:cs="Arial"/>
                <w:color w:val="333333"/>
                <w:sz w:val="16"/>
                <w:szCs w:val="16"/>
                <w:shd w:val="clear" w:color="auto" w:fill="FFFFFF"/>
              </w:rPr>
              <w:t>Students explore artworks that inspire the making of a mixed media sculpture that expresses a personal view about a social issue and communicates meaning through display.</w:t>
            </w:r>
          </w:p>
          <w:p w14:paraId="27748509" w14:textId="77777777" w:rsidR="003D0A94" w:rsidRPr="00190513" w:rsidRDefault="003D0A94" w:rsidP="00DC775A">
            <w:pPr>
              <w:rPr>
                <w:rFonts w:ascii="Arial" w:hAnsi="Arial" w:cs="Arial"/>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r w:rsidRPr="00190513">
              <w:rPr>
                <w:rFonts w:ascii="Arial" w:hAnsi="Arial" w:cs="Arial"/>
                <w:sz w:val="16"/>
                <w:szCs w:val="16"/>
              </w:rPr>
              <w:t xml:space="preserve"> </w:t>
            </w:r>
          </w:p>
        </w:tc>
        <w:tc>
          <w:tcPr>
            <w:tcW w:w="3492" w:type="dxa"/>
          </w:tcPr>
          <w:p w14:paraId="3C205F18" w14:textId="77777777" w:rsidR="003D0A94" w:rsidRPr="00190513" w:rsidRDefault="003D0A94" w:rsidP="00DC775A">
            <w:pPr>
              <w:rPr>
                <w:rFonts w:ascii="Arial" w:hAnsi="Arial" w:cs="Arial"/>
                <w:b/>
                <w:color w:val="FF0000"/>
                <w:sz w:val="16"/>
                <w:szCs w:val="16"/>
              </w:rPr>
            </w:pPr>
            <w:r w:rsidRPr="00190513">
              <w:rPr>
                <w:rFonts w:ascii="Arial" w:hAnsi="Arial" w:cs="Arial"/>
                <w:b/>
                <w:sz w:val="16"/>
                <w:szCs w:val="16"/>
              </w:rPr>
              <w:t>Strand: Drama</w:t>
            </w:r>
          </w:p>
          <w:p w14:paraId="40ECF7BB" w14:textId="77777777" w:rsidR="003D0A94" w:rsidRPr="00190513" w:rsidRDefault="003D0A94" w:rsidP="00DC775A">
            <w:pPr>
              <w:rPr>
                <w:rStyle w:val="BodytextBold"/>
                <w:rFonts w:ascii="Arial" w:hAnsi="Arial"/>
                <w:spacing w:val="4"/>
                <w:sz w:val="16"/>
                <w:szCs w:val="16"/>
              </w:rPr>
            </w:pPr>
            <w:r w:rsidRPr="00190513">
              <w:rPr>
                <w:rStyle w:val="BodytextBold"/>
                <w:rFonts w:ascii="Arial" w:hAnsi="Arial"/>
                <w:spacing w:val="4"/>
                <w:sz w:val="16"/>
                <w:szCs w:val="16"/>
              </w:rPr>
              <w:t>Unit 1: Natural Disasters</w:t>
            </w:r>
          </w:p>
          <w:p w14:paraId="5DE89CDE" w14:textId="77777777" w:rsidR="003D0A94" w:rsidRPr="00190513" w:rsidRDefault="003D0A94" w:rsidP="00DC775A">
            <w:pPr>
              <w:rPr>
                <w:rStyle w:val="BodytextBold"/>
                <w:rFonts w:ascii="Arial" w:hAnsi="Arial"/>
                <w:spacing w:val="4"/>
                <w:sz w:val="16"/>
                <w:szCs w:val="16"/>
              </w:rPr>
            </w:pPr>
            <w:r w:rsidRPr="00190513">
              <w:rPr>
                <w:rFonts w:ascii="Arial" w:hAnsi="Arial" w:cs="Arial"/>
                <w:color w:val="333333"/>
                <w:sz w:val="16"/>
                <w:szCs w:val="16"/>
                <w:shd w:val="clear" w:color="auto" w:fill="FFFFFF"/>
              </w:rPr>
              <w:t>Students’ devise, perform and respond to a documentary drama.</w:t>
            </w:r>
          </w:p>
          <w:p w14:paraId="3FD6EBFB"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p>
          <w:p w14:paraId="3327D546" w14:textId="77777777" w:rsidR="003D0A94" w:rsidRPr="00190513" w:rsidRDefault="003D0A94" w:rsidP="00DC775A">
            <w:pPr>
              <w:rPr>
                <w:rFonts w:ascii="Arial" w:hAnsi="Arial" w:cs="Arial"/>
                <w:sz w:val="16"/>
                <w:szCs w:val="16"/>
              </w:rPr>
            </w:pPr>
          </w:p>
        </w:tc>
        <w:tc>
          <w:tcPr>
            <w:tcW w:w="3494" w:type="dxa"/>
          </w:tcPr>
          <w:p w14:paraId="1A2DB726" w14:textId="77777777" w:rsidR="003D0A94" w:rsidRPr="00190513" w:rsidRDefault="003D0A94" w:rsidP="00DC775A">
            <w:pPr>
              <w:rPr>
                <w:rFonts w:ascii="Arial" w:hAnsi="Arial" w:cs="Arial"/>
                <w:b/>
                <w:sz w:val="16"/>
                <w:szCs w:val="16"/>
              </w:rPr>
            </w:pPr>
            <w:r w:rsidRPr="00190513">
              <w:rPr>
                <w:rFonts w:ascii="Arial" w:hAnsi="Arial" w:cs="Arial"/>
                <w:b/>
                <w:sz w:val="16"/>
                <w:szCs w:val="16"/>
              </w:rPr>
              <w:t xml:space="preserve">Strand: Media Arts </w:t>
            </w:r>
          </w:p>
          <w:p w14:paraId="66D7E2AD" w14:textId="77777777" w:rsidR="003D0A94" w:rsidRPr="00190513" w:rsidRDefault="003D0A94" w:rsidP="00DC775A">
            <w:pPr>
              <w:rPr>
                <w:rStyle w:val="BodytextBold"/>
                <w:rFonts w:ascii="Arial" w:hAnsi="Arial"/>
                <w:spacing w:val="4"/>
                <w:sz w:val="16"/>
                <w:szCs w:val="16"/>
              </w:rPr>
            </w:pPr>
            <w:r w:rsidRPr="00190513">
              <w:rPr>
                <w:rStyle w:val="BodytextBold"/>
                <w:rFonts w:ascii="Arial" w:hAnsi="Arial"/>
                <w:spacing w:val="4"/>
                <w:sz w:val="16"/>
                <w:szCs w:val="16"/>
              </w:rPr>
              <w:t>Unit 3: Music video</w:t>
            </w:r>
          </w:p>
          <w:p w14:paraId="031FF7B2" w14:textId="77777777" w:rsidR="003D0A94" w:rsidRPr="00190513" w:rsidRDefault="003D0A94" w:rsidP="00DC775A">
            <w:pPr>
              <w:rPr>
                <w:rFonts w:ascii="Arial" w:hAnsi="Arial" w:cs="Arial"/>
                <w:sz w:val="16"/>
                <w:szCs w:val="16"/>
              </w:rPr>
            </w:pPr>
            <w:r w:rsidRPr="00190513">
              <w:rPr>
                <w:rFonts w:ascii="Arial" w:hAnsi="Arial" w:cs="Arial"/>
                <w:color w:val="333333"/>
                <w:sz w:val="16"/>
                <w:szCs w:val="16"/>
                <w:shd w:val="clear" w:color="auto" w:fill="FFFFFF"/>
              </w:rPr>
              <w:t>Students explore the purpose of music videos and work collaboratively to create a music video.</w:t>
            </w:r>
            <w:r w:rsidRPr="00190513">
              <w:rPr>
                <w:rFonts w:ascii="Arial" w:hAnsi="Arial" w:cs="Arial"/>
                <w:sz w:val="16"/>
                <w:szCs w:val="16"/>
              </w:rPr>
              <w:t xml:space="preserve"> </w:t>
            </w:r>
          </w:p>
          <w:p w14:paraId="7C6E09E7" w14:textId="77777777" w:rsidR="003D0A94" w:rsidRPr="00190513" w:rsidRDefault="003D0A94" w:rsidP="00DC775A">
            <w:pPr>
              <w:rPr>
                <w:rFonts w:ascii="Arial" w:hAnsi="Arial" w:cs="Arial"/>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p>
        </w:tc>
        <w:tc>
          <w:tcPr>
            <w:tcW w:w="3494" w:type="dxa"/>
          </w:tcPr>
          <w:p w14:paraId="247EE380" w14:textId="77777777" w:rsidR="003D0A94" w:rsidRPr="00190513" w:rsidRDefault="003D0A94" w:rsidP="00DC775A">
            <w:pPr>
              <w:rPr>
                <w:rFonts w:ascii="Arial" w:hAnsi="Arial" w:cs="Arial"/>
                <w:b/>
                <w:sz w:val="16"/>
                <w:szCs w:val="16"/>
              </w:rPr>
            </w:pPr>
            <w:r w:rsidRPr="00190513">
              <w:rPr>
                <w:rFonts w:ascii="Arial" w:hAnsi="Arial" w:cs="Arial"/>
                <w:b/>
                <w:sz w:val="16"/>
                <w:szCs w:val="16"/>
              </w:rPr>
              <w:t xml:space="preserve">Strand: Dance </w:t>
            </w:r>
          </w:p>
          <w:p w14:paraId="32EA645E" w14:textId="77777777" w:rsidR="003D0A94" w:rsidRPr="00190513" w:rsidRDefault="003D0A94" w:rsidP="00DC775A">
            <w:pPr>
              <w:rPr>
                <w:rStyle w:val="BodytextBold"/>
                <w:rFonts w:ascii="Arial" w:hAnsi="Arial"/>
                <w:spacing w:val="4"/>
                <w:sz w:val="16"/>
                <w:szCs w:val="16"/>
              </w:rPr>
            </w:pPr>
            <w:r w:rsidRPr="00190513">
              <w:rPr>
                <w:rStyle w:val="BodytextBold"/>
                <w:rFonts w:ascii="Arial" w:hAnsi="Arial"/>
                <w:spacing w:val="4"/>
                <w:sz w:val="16"/>
                <w:szCs w:val="16"/>
              </w:rPr>
              <w:t>Unit 3: Adventures in Dance</w:t>
            </w:r>
          </w:p>
          <w:p w14:paraId="65192CD5" w14:textId="77777777" w:rsidR="003D0A94" w:rsidRPr="00190513" w:rsidRDefault="003D0A94" w:rsidP="00DC775A">
            <w:pPr>
              <w:rPr>
                <w:rStyle w:val="BodytextBold"/>
                <w:rFonts w:ascii="Arial" w:hAnsi="Arial"/>
                <w:spacing w:val="4"/>
                <w:sz w:val="16"/>
                <w:szCs w:val="16"/>
              </w:rPr>
            </w:pPr>
            <w:r w:rsidRPr="00190513">
              <w:rPr>
                <w:rFonts w:ascii="Arial" w:hAnsi="Arial" w:cs="Arial"/>
                <w:color w:val="333333"/>
                <w:sz w:val="16"/>
                <w:szCs w:val="16"/>
                <w:shd w:val="clear" w:color="auto" w:fill="FFFFFF"/>
              </w:rPr>
              <w:t>Students make and respond to dance by exploring ways that dance can be used to express adventure stories drawing on stimulus from movement contexts including martial arts, acrobatics, sport, exercise and other cultural forms.</w:t>
            </w:r>
          </w:p>
          <w:p w14:paraId="11D9DA8C" w14:textId="77777777" w:rsidR="003D0A94" w:rsidRPr="00190513" w:rsidRDefault="003D0A94" w:rsidP="00DC775A">
            <w:pPr>
              <w:rPr>
                <w:rFonts w:ascii="Arial" w:hAnsi="Arial" w:cs="Arial"/>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p>
        </w:tc>
      </w:tr>
      <w:tr w:rsidR="003D0A94" w:rsidRPr="00190513" w14:paraId="4A1DD87A" w14:textId="77777777" w:rsidTr="00DC775A">
        <w:trPr>
          <w:trHeight w:val="57"/>
        </w:trPr>
        <w:tc>
          <w:tcPr>
            <w:tcW w:w="1763" w:type="dxa"/>
            <w:shd w:val="clear" w:color="auto" w:fill="D9E2F3" w:themeFill="accent1" w:themeFillTint="33"/>
            <w:vAlign w:val="center"/>
          </w:tcPr>
          <w:p w14:paraId="773368E2"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Technologies</w:t>
            </w:r>
          </w:p>
          <w:p w14:paraId="0A4BA64F" w14:textId="77777777" w:rsidR="003D0A94" w:rsidRPr="008860E8" w:rsidRDefault="003D0A94" w:rsidP="00DC775A">
            <w:pPr>
              <w:jc w:val="center"/>
              <w:rPr>
                <w:rFonts w:ascii="Arial" w:hAnsi="Arial" w:cs="Arial"/>
                <w:bCs/>
                <w:sz w:val="20"/>
                <w:szCs w:val="20"/>
              </w:rPr>
            </w:pPr>
            <w:r w:rsidRPr="008860E8">
              <w:rPr>
                <w:rFonts w:ascii="Arial" w:hAnsi="Arial" w:cs="Arial"/>
                <w:bCs/>
                <w:sz w:val="20"/>
                <w:szCs w:val="20"/>
              </w:rPr>
              <w:t>30mins</w:t>
            </w:r>
          </w:p>
        </w:tc>
        <w:tc>
          <w:tcPr>
            <w:tcW w:w="6984" w:type="dxa"/>
            <w:gridSpan w:val="2"/>
          </w:tcPr>
          <w:p w14:paraId="1337D016" w14:textId="77777777" w:rsidR="003D0A94" w:rsidRPr="00190513" w:rsidRDefault="003D0A94" w:rsidP="00DC775A">
            <w:pPr>
              <w:rPr>
                <w:rFonts w:ascii="Arial" w:hAnsi="Arial" w:cs="Arial"/>
                <w:b/>
                <w:bCs/>
                <w:sz w:val="16"/>
                <w:szCs w:val="16"/>
              </w:rPr>
            </w:pPr>
            <w:r w:rsidRPr="00190513">
              <w:rPr>
                <w:rFonts w:ascii="Arial" w:hAnsi="Arial" w:cs="Arial"/>
                <w:b/>
                <w:sz w:val="16"/>
                <w:szCs w:val="16"/>
              </w:rPr>
              <w:t>Strand: Digital</w:t>
            </w:r>
          </w:p>
          <w:p w14:paraId="5F3695FC"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1 – A-maze-ing Digital Designs</w:t>
            </w:r>
          </w:p>
          <w:p w14:paraId="4C24D504" w14:textId="77777777" w:rsidR="003D0A94" w:rsidRPr="00190513" w:rsidRDefault="003D0A94" w:rsidP="00DC775A">
            <w:pPr>
              <w:rPr>
                <w:rFonts w:ascii="Arial" w:hAnsi="Arial" w:cs="Arial"/>
                <w:b/>
                <w:sz w:val="16"/>
                <w:szCs w:val="16"/>
              </w:rPr>
            </w:pPr>
            <w:r w:rsidRPr="00190513">
              <w:rPr>
                <w:rFonts w:ascii="Arial" w:hAnsi="Arial" w:cs="Arial"/>
                <w:color w:val="333333"/>
                <w:sz w:val="16"/>
                <w:szCs w:val="16"/>
                <w:shd w:val="clear" w:color="auto" w:fill="FFFFFF"/>
              </w:rPr>
              <w:t>Students describe digital systems and their components and explain how digital systems connect together to form a network. Students create a maze game using the skills of defining, designing, implementing using visual programming, managing and evaluating</w:t>
            </w:r>
          </w:p>
        </w:tc>
        <w:tc>
          <w:tcPr>
            <w:tcW w:w="6988" w:type="dxa"/>
            <w:gridSpan w:val="2"/>
          </w:tcPr>
          <w:p w14:paraId="3C0CC695" w14:textId="77777777" w:rsidR="003D0A94" w:rsidRPr="00190513" w:rsidRDefault="003D0A94" w:rsidP="00DC775A">
            <w:pPr>
              <w:rPr>
                <w:rFonts w:ascii="Arial" w:hAnsi="Arial" w:cs="Arial"/>
                <w:b/>
                <w:sz w:val="16"/>
                <w:szCs w:val="16"/>
              </w:rPr>
            </w:pPr>
            <w:r w:rsidRPr="00190513">
              <w:rPr>
                <w:rFonts w:ascii="Arial" w:hAnsi="Arial" w:cs="Arial"/>
                <w:b/>
                <w:sz w:val="16"/>
                <w:szCs w:val="16"/>
              </w:rPr>
              <w:t xml:space="preserve">Strand: Design   </w:t>
            </w:r>
          </w:p>
          <w:p w14:paraId="512B0A95" w14:textId="77777777" w:rsidR="003D0A94" w:rsidRPr="00190513" w:rsidRDefault="003D0A94" w:rsidP="00DC775A">
            <w:pPr>
              <w:rPr>
                <w:rFonts w:ascii="Arial" w:eastAsia="Times New Roman" w:hAnsi="Arial" w:cs="Arial"/>
                <w:b/>
                <w:sz w:val="16"/>
                <w:szCs w:val="16"/>
                <w:lang w:eastAsia="en-AU"/>
              </w:rPr>
            </w:pPr>
            <w:r w:rsidRPr="00190513">
              <w:rPr>
                <w:rFonts w:ascii="Arial" w:eastAsia="Times New Roman" w:hAnsi="Arial" w:cs="Arial"/>
                <w:b/>
                <w:sz w:val="16"/>
                <w:szCs w:val="16"/>
                <w:lang w:eastAsia="en-AU"/>
              </w:rPr>
              <w:t>Unit 3: Design for Nature</w:t>
            </w:r>
          </w:p>
          <w:p w14:paraId="7B41E8C4" w14:textId="77777777" w:rsidR="003D0A94" w:rsidRPr="00190513" w:rsidRDefault="003D0A94" w:rsidP="00DC775A">
            <w:pPr>
              <w:rPr>
                <w:rFonts w:ascii="Arial" w:eastAsia="Times New Roman" w:hAnsi="Arial" w:cs="Arial"/>
                <w:b/>
                <w:sz w:val="16"/>
                <w:szCs w:val="16"/>
                <w:lang w:eastAsia="en-AU"/>
              </w:rPr>
            </w:pPr>
            <w:r w:rsidRPr="00190513">
              <w:rPr>
                <w:rFonts w:ascii="Arial" w:hAnsi="Arial" w:cs="Arial"/>
                <w:color w:val="333333"/>
                <w:sz w:val="16"/>
                <w:szCs w:val="16"/>
                <w:shd w:val="clear" w:color="auto" w:fill="FFFFFF"/>
              </w:rPr>
              <w:t>Students design and make a product that supports wildlife to coexist with humans in the school environment.</w:t>
            </w:r>
          </w:p>
          <w:p w14:paraId="2A8BA3F6" w14:textId="77777777" w:rsidR="003D0A94" w:rsidRPr="00190513" w:rsidRDefault="003D0A94" w:rsidP="00DC775A">
            <w:pPr>
              <w:rPr>
                <w:rFonts w:ascii="Arial" w:eastAsia="Times New Roman" w:hAnsi="Arial" w:cs="Arial"/>
                <w:sz w:val="16"/>
                <w:szCs w:val="16"/>
                <w:lang w:eastAsia="en-AU"/>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p>
        </w:tc>
      </w:tr>
      <w:tr w:rsidR="003D0A94" w:rsidRPr="00190513" w14:paraId="5C77E6DF" w14:textId="77777777" w:rsidTr="00DC775A">
        <w:trPr>
          <w:trHeight w:val="57"/>
        </w:trPr>
        <w:tc>
          <w:tcPr>
            <w:tcW w:w="1763" w:type="dxa"/>
            <w:shd w:val="clear" w:color="auto" w:fill="D9E2F3" w:themeFill="accent1" w:themeFillTint="33"/>
            <w:vAlign w:val="center"/>
          </w:tcPr>
          <w:p w14:paraId="76069E6D" w14:textId="77777777" w:rsidR="003D0A94" w:rsidRDefault="003D0A94" w:rsidP="00DC775A">
            <w:pPr>
              <w:pStyle w:val="ListParagraph"/>
              <w:ind w:left="31"/>
              <w:jc w:val="center"/>
              <w:rPr>
                <w:rFonts w:ascii="Arial" w:hAnsi="Arial" w:cs="Arial"/>
                <w:b/>
                <w:bCs/>
                <w:sz w:val="24"/>
                <w:szCs w:val="24"/>
              </w:rPr>
            </w:pPr>
            <w:r w:rsidRPr="006A59F6">
              <w:rPr>
                <w:rFonts w:ascii="Arial" w:hAnsi="Arial" w:cs="Arial"/>
                <w:b/>
                <w:bCs/>
                <w:sz w:val="24"/>
                <w:szCs w:val="24"/>
              </w:rPr>
              <w:t>Music</w:t>
            </w:r>
          </w:p>
          <w:p w14:paraId="76F8C131" w14:textId="77777777" w:rsidR="003D0A94" w:rsidRPr="00CA0825" w:rsidRDefault="003D0A94" w:rsidP="00DC775A">
            <w:pPr>
              <w:pStyle w:val="ListParagraph"/>
              <w:ind w:left="31"/>
              <w:jc w:val="center"/>
              <w:rPr>
                <w:rFonts w:ascii="Arial" w:hAnsi="Arial" w:cs="Arial"/>
                <w:sz w:val="16"/>
                <w:szCs w:val="16"/>
              </w:rPr>
            </w:pPr>
            <w:r w:rsidRPr="00CA0825">
              <w:rPr>
                <w:rFonts w:ascii="Arial" w:hAnsi="Arial" w:cs="Arial"/>
                <w:sz w:val="16"/>
                <w:szCs w:val="16"/>
              </w:rPr>
              <w:t>30mins</w:t>
            </w:r>
          </w:p>
          <w:p w14:paraId="40186FE9" w14:textId="77777777" w:rsidR="003D0A94" w:rsidRPr="008860E8" w:rsidRDefault="003D0A94" w:rsidP="00DC775A">
            <w:pPr>
              <w:pStyle w:val="ListParagraph"/>
              <w:ind w:left="31"/>
              <w:jc w:val="center"/>
              <w:rPr>
                <w:rFonts w:ascii="Arial" w:hAnsi="Arial" w:cs="Arial"/>
                <w:b/>
                <w:sz w:val="20"/>
                <w:szCs w:val="20"/>
              </w:rPr>
            </w:pPr>
            <w:r w:rsidRPr="00CA0825">
              <w:rPr>
                <w:rFonts w:ascii="Arial" w:hAnsi="Arial" w:cs="Arial"/>
                <w:b/>
                <w:i/>
                <w:iCs/>
                <w:sz w:val="16"/>
                <w:szCs w:val="16"/>
              </w:rPr>
              <w:t>Joanna Chuang</w:t>
            </w:r>
          </w:p>
        </w:tc>
        <w:tc>
          <w:tcPr>
            <w:tcW w:w="6984" w:type="dxa"/>
            <w:gridSpan w:val="2"/>
          </w:tcPr>
          <w:p w14:paraId="048A01E8" w14:textId="77777777" w:rsidR="003D0A94" w:rsidRPr="00190513" w:rsidRDefault="003D0A94" w:rsidP="00DC775A">
            <w:pPr>
              <w:rPr>
                <w:rFonts w:ascii="Arial" w:hAnsi="Arial" w:cs="Arial"/>
                <w:b/>
                <w:sz w:val="16"/>
                <w:szCs w:val="16"/>
              </w:rPr>
            </w:pPr>
            <w:r w:rsidRPr="00190513">
              <w:rPr>
                <w:rFonts w:ascii="Arial" w:hAnsi="Arial" w:cs="Arial"/>
                <w:b/>
                <w:sz w:val="16"/>
                <w:szCs w:val="16"/>
              </w:rPr>
              <w:t>Unit 3: Rhythmic Riot</w:t>
            </w:r>
          </w:p>
          <w:p w14:paraId="3D77E6F7" w14:textId="77777777" w:rsidR="003D0A94" w:rsidRPr="00190513" w:rsidRDefault="003D0A94" w:rsidP="00DC775A">
            <w:pPr>
              <w:pStyle w:val="Bullet3space95ptatleast12"/>
              <w:numPr>
                <w:ilvl w:val="0"/>
                <w:numId w:val="0"/>
              </w:numPr>
              <w:spacing w:after="0" w:line="240" w:lineRule="auto"/>
              <w:rPr>
                <w:bCs/>
                <w:color w:val="FF0000"/>
                <w:sz w:val="16"/>
                <w:szCs w:val="16"/>
              </w:rPr>
            </w:pPr>
            <w:r w:rsidRPr="00190513">
              <w:rPr>
                <w:bCs/>
                <w:sz w:val="16"/>
                <w:szCs w:val="16"/>
              </w:rPr>
              <w:t xml:space="preserve">Assessment: </w:t>
            </w:r>
            <w:r w:rsidRPr="00190513">
              <w:rPr>
                <w:bCs/>
                <w:color w:val="FF0000"/>
                <w:sz w:val="16"/>
                <w:szCs w:val="16"/>
              </w:rPr>
              <w:t>Collection of Work</w:t>
            </w:r>
          </w:p>
          <w:p w14:paraId="3BE468B9" w14:textId="77777777" w:rsidR="003D0A94" w:rsidRPr="00190513" w:rsidRDefault="003D0A94" w:rsidP="00DC775A">
            <w:pPr>
              <w:pStyle w:val="Bullet3space95ptatleast12"/>
              <w:numPr>
                <w:ilvl w:val="0"/>
                <w:numId w:val="0"/>
              </w:numPr>
              <w:spacing w:after="0" w:line="240" w:lineRule="auto"/>
              <w:rPr>
                <w:bCs/>
                <w:color w:val="FF0000"/>
                <w:sz w:val="16"/>
                <w:szCs w:val="16"/>
              </w:rPr>
            </w:pPr>
          </w:p>
          <w:p w14:paraId="449256A0" w14:textId="77777777" w:rsidR="003D0A94" w:rsidRPr="00190513" w:rsidRDefault="003D0A94" w:rsidP="00DC775A">
            <w:pPr>
              <w:pStyle w:val="Bullet3space95ptatleast12"/>
              <w:numPr>
                <w:ilvl w:val="0"/>
                <w:numId w:val="0"/>
              </w:numPr>
              <w:spacing w:after="0" w:line="240" w:lineRule="auto"/>
              <w:rPr>
                <w:bCs/>
                <w:color w:val="FF0000"/>
                <w:sz w:val="16"/>
                <w:szCs w:val="16"/>
              </w:rPr>
            </w:pPr>
          </w:p>
        </w:tc>
        <w:tc>
          <w:tcPr>
            <w:tcW w:w="6988" w:type="dxa"/>
            <w:gridSpan w:val="2"/>
          </w:tcPr>
          <w:p w14:paraId="3D1214A9" w14:textId="77777777" w:rsidR="003D0A94" w:rsidRPr="00190513" w:rsidRDefault="003D0A94" w:rsidP="00DC775A">
            <w:pPr>
              <w:rPr>
                <w:rFonts w:ascii="Arial" w:hAnsi="Arial" w:cs="Arial"/>
                <w:b/>
                <w:sz w:val="16"/>
                <w:szCs w:val="16"/>
              </w:rPr>
            </w:pPr>
            <w:r w:rsidRPr="00190513">
              <w:rPr>
                <w:rFonts w:ascii="Arial" w:hAnsi="Arial" w:cs="Arial"/>
                <w:b/>
                <w:sz w:val="16"/>
                <w:szCs w:val="16"/>
              </w:rPr>
              <w:t>School Based Unit: Rock the Riff</w:t>
            </w:r>
          </w:p>
          <w:p w14:paraId="79AF7DBE" w14:textId="77777777" w:rsidR="003D0A94" w:rsidRPr="00190513" w:rsidRDefault="003D0A94" w:rsidP="00DC775A">
            <w:pPr>
              <w:rPr>
                <w:rFonts w:ascii="Arial" w:hAnsi="Arial" w:cs="Arial"/>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Collection of Work</w:t>
            </w:r>
          </w:p>
        </w:tc>
      </w:tr>
      <w:tr w:rsidR="003D0A94" w:rsidRPr="00D94717" w14:paraId="6873C4C1" w14:textId="77777777" w:rsidTr="00DC775A">
        <w:trPr>
          <w:trHeight w:val="57"/>
        </w:trPr>
        <w:tc>
          <w:tcPr>
            <w:tcW w:w="1763" w:type="dxa"/>
            <w:vMerge w:val="restart"/>
            <w:shd w:val="clear" w:color="auto" w:fill="D9E2F3" w:themeFill="accent1" w:themeFillTint="33"/>
            <w:vAlign w:val="center"/>
          </w:tcPr>
          <w:p w14:paraId="7EE0D4CC"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HPE</w:t>
            </w:r>
          </w:p>
          <w:p w14:paraId="12508382" w14:textId="77777777" w:rsidR="003D0A94" w:rsidRPr="008860E8" w:rsidRDefault="003D0A94" w:rsidP="00DC775A">
            <w:pPr>
              <w:jc w:val="center"/>
              <w:rPr>
                <w:rFonts w:ascii="Arial" w:hAnsi="Arial" w:cs="Arial"/>
                <w:bCs/>
                <w:sz w:val="20"/>
                <w:szCs w:val="20"/>
              </w:rPr>
            </w:pPr>
            <w:r w:rsidRPr="008860E8">
              <w:rPr>
                <w:rFonts w:ascii="Arial" w:hAnsi="Arial" w:cs="Arial"/>
                <w:bCs/>
                <w:sz w:val="20"/>
                <w:szCs w:val="20"/>
              </w:rPr>
              <w:t>2hrs</w:t>
            </w:r>
          </w:p>
          <w:p w14:paraId="35D1CD32" w14:textId="77777777" w:rsidR="003D0A94" w:rsidRPr="00CA0825" w:rsidRDefault="003D0A94" w:rsidP="00DC775A">
            <w:pPr>
              <w:pStyle w:val="ListParagraph"/>
              <w:ind w:left="31"/>
              <w:jc w:val="center"/>
              <w:rPr>
                <w:rFonts w:ascii="Arial" w:hAnsi="Arial" w:cs="Arial"/>
                <w:b/>
                <w:i/>
                <w:iCs/>
                <w:sz w:val="16"/>
                <w:szCs w:val="16"/>
              </w:rPr>
            </w:pPr>
          </w:p>
        </w:tc>
        <w:tc>
          <w:tcPr>
            <w:tcW w:w="3492" w:type="dxa"/>
            <w:vAlign w:val="center"/>
          </w:tcPr>
          <w:p w14:paraId="4CB9CF21" w14:textId="77777777" w:rsidR="003D0A94" w:rsidRPr="00D94717" w:rsidRDefault="003D0A94" w:rsidP="00DC775A">
            <w:pPr>
              <w:rPr>
                <w:rFonts w:ascii="Arial" w:hAnsi="Arial" w:cs="Arial"/>
                <w:b/>
                <w:sz w:val="16"/>
                <w:szCs w:val="16"/>
              </w:rPr>
            </w:pPr>
            <w:r w:rsidRPr="00D94717">
              <w:rPr>
                <w:rFonts w:ascii="Arial" w:hAnsi="Arial" w:cs="Arial"/>
                <w:b/>
                <w:sz w:val="16"/>
                <w:szCs w:val="16"/>
              </w:rPr>
              <w:t>Strand: Health</w:t>
            </w:r>
          </w:p>
          <w:p w14:paraId="0F4C0846" w14:textId="77777777" w:rsidR="003D0A94" w:rsidRPr="00D94717" w:rsidRDefault="003D0A94" w:rsidP="00DC775A">
            <w:pPr>
              <w:rPr>
                <w:rFonts w:ascii="Arial" w:hAnsi="Arial" w:cs="Arial"/>
                <w:b/>
                <w:sz w:val="16"/>
                <w:szCs w:val="16"/>
              </w:rPr>
            </w:pPr>
            <w:r w:rsidRPr="00D94717">
              <w:rPr>
                <w:rFonts w:ascii="Arial" w:hAnsi="Arial" w:cs="Arial"/>
                <w:b/>
                <w:sz w:val="16"/>
                <w:szCs w:val="16"/>
              </w:rPr>
              <w:t>Unit 2: Let’s All Be Active</w:t>
            </w:r>
          </w:p>
          <w:p w14:paraId="72E60C64" w14:textId="77777777" w:rsidR="003D0A94" w:rsidRPr="00D94717" w:rsidRDefault="003D0A94" w:rsidP="00DC775A">
            <w:pPr>
              <w:jc w:val="center"/>
              <w:rPr>
                <w:rFonts w:ascii="Arial" w:hAnsi="Arial" w:cs="Arial"/>
                <w:b/>
                <w:sz w:val="16"/>
                <w:szCs w:val="16"/>
              </w:rPr>
            </w:pPr>
          </w:p>
        </w:tc>
        <w:tc>
          <w:tcPr>
            <w:tcW w:w="3492" w:type="dxa"/>
          </w:tcPr>
          <w:p w14:paraId="7E76438C" w14:textId="77777777" w:rsidR="003D0A94" w:rsidRPr="00D94717" w:rsidRDefault="003D0A94" w:rsidP="00DC775A">
            <w:pPr>
              <w:rPr>
                <w:rFonts w:ascii="Arial" w:hAnsi="Arial" w:cs="Arial"/>
                <w:b/>
                <w:sz w:val="16"/>
                <w:szCs w:val="16"/>
              </w:rPr>
            </w:pPr>
            <w:r w:rsidRPr="00D94717">
              <w:rPr>
                <w:rFonts w:ascii="Arial" w:hAnsi="Arial" w:cs="Arial"/>
                <w:b/>
                <w:sz w:val="16"/>
                <w:szCs w:val="16"/>
              </w:rPr>
              <w:t>Strand: Health</w:t>
            </w:r>
          </w:p>
          <w:p w14:paraId="1A0A4F5E" w14:textId="77777777" w:rsidR="003D0A94" w:rsidRPr="00D94717" w:rsidRDefault="003D0A94" w:rsidP="00DC775A">
            <w:pPr>
              <w:rPr>
                <w:rFonts w:ascii="Arial" w:hAnsi="Arial" w:cs="Arial"/>
                <w:b/>
                <w:sz w:val="16"/>
                <w:szCs w:val="16"/>
              </w:rPr>
            </w:pPr>
            <w:r w:rsidRPr="00D94717">
              <w:rPr>
                <w:rFonts w:ascii="Arial" w:hAnsi="Arial" w:cs="Arial"/>
                <w:b/>
                <w:sz w:val="16"/>
                <w:szCs w:val="16"/>
              </w:rPr>
              <w:t xml:space="preserve">Unit 2 </w:t>
            </w:r>
            <w:r w:rsidRPr="00D94717">
              <w:rPr>
                <w:rFonts w:ascii="Arial" w:hAnsi="Arial" w:cs="Arial"/>
                <w:b/>
                <w:bCs/>
                <w:color w:val="333333"/>
                <w:sz w:val="16"/>
                <w:szCs w:val="16"/>
                <w:shd w:val="clear" w:color="auto" w:fill="FFFFFF"/>
              </w:rPr>
              <w:t>Who influences me?</w:t>
            </w:r>
          </w:p>
        </w:tc>
        <w:tc>
          <w:tcPr>
            <w:tcW w:w="3494" w:type="dxa"/>
          </w:tcPr>
          <w:p w14:paraId="18938638" w14:textId="77777777" w:rsidR="003D0A94" w:rsidRPr="00D94717" w:rsidRDefault="003D0A94" w:rsidP="00DC775A">
            <w:pPr>
              <w:rPr>
                <w:rFonts w:ascii="Arial" w:hAnsi="Arial" w:cs="Arial"/>
                <w:b/>
                <w:sz w:val="16"/>
                <w:szCs w:val="16"/>
              </w:rPr>
            </w:pPr>
            <w:r w:rsidRPr="00D94717">
              <w:rPr>
                <w:rFonts w:ascii="Arial" w:hAnsi="Arial" w:cs="Arial"/>
                <w:b/>
                <w:sz w:val="16"/>
                <w:szCs w:val="16"/>
              </w:rPr>
              <w:t>Strand: Health</w:t>
            </w:r>
            <w:r w:rsidRPr="00D94717">
              <w:rPr>
                <w:rFonts w:ascii="Arial" w:hAnsi="Arial" w:cs="Arial"/>
                <w:sz w:val="16"/>
                <w:szCs w:val="16"/>
              </w:rPr>
              <w:t xml:space="preserve"> </w:t>
            </w:r>
          </w:p>
          <w:p w14:paraId="6E90C73E" w14:textId="77777777" w:rsidR="003D0A94" w:rsidRPr="00D94717" w:rsidRDefault="003D0A94" w:rsidP="00DC775A">
            <w:pPr>
              <w:rPr>
                <w:rFonts w:ascii="Arial" w:hAnsi="Arial" w:cs="Arial"/>
                <w:b/>
                <w:sz w:val="16"/>
                <w:szCs w:val="16"/>
              </w:rPr>
            </w:pPr>
            <w:r w:rsidRPr="00D94717">
              <w:rPr>
                <w:rFonts w:ascii="Arial" w:hAnsi="Arial" w:cs="Arial"/>
                <w:b/>
                <w:sz w:val="16"/>
                <w:szCs w:val="16"/>
              </w:rPr>
              <w:t>Unit 4: Transitioning</w:t>
            </w:r>
          </w:p>
        </w:tc>
        <w:tc>
          <w:tcPr>
            <w:tcW w:w="3494" w:type="dxa"/>
            <w:vAlign w:val="center"/>
          </w:tcPr>
          <w:p w14:paraId="43387881" w14:textId="77777777" w:rsidR="003D0A94" w:rsidRPr="00D94717" w:rsidRDefault="003D0A94" w:rsidP="00DC775A">
            <w:pPr>
              <w:jc w:val="center"/>
              <w:rPr>
                <w:rFonts w:ascii="Arial" w:hAnsi="Arial" w:cs="Arial"/>
                <w:b/>
                <w:sz w:val="16"/>
                <w:szCs w:val="16"/>
              </w:rPr>
            </w:pPr>
            <w:r w:rsidRPr="00D94717">
              <w:rPr>
                <w:rFonts w:ascii="Arial" w:hAnsi="Arial" w:cs="Arial"/>
                <w:b/>
                <w:sz w:val="16"/>
                <w:szCs w:val="16"/>
              </w:rPr>
              <w:t>No Health Unit Term 4</w:t>
            </w:r>
          </w:p>
        </w:tc>
      </w:tr>
      <w:tr w:rsidR="003D0A94" w:rsidRPr="00190513" w14:paraId="48B1ECB5" w14:textId="77777777" w:rsidTr="00DC775A">
        <w:trPr>
          <w:trHeight w:val="57"/>
        </w:trPr>
        <w:tc>
          <w:tcPr>
            <w:tcW w:w="1763" w:type="dxa"/>
            <w:vMerge/>
            <w:shd w:val="clear" w:color="auto" w:fill="D9E2F3" w:themeFill="accent1" w:themeFillTint="33"/>
            <w:vAlign w:val="center"/>
          </w:tcPr>
          <w:p w14:paraId="3C4FFC6D" w14:textId="77777777" w:rsidR="003D0A94" w:rsidRPr="008860E8" w:rsidRDefault="003D0A94" w:rsidP="00DC775A">
            <w:pPr>
              <w:jc w:val="center"/>
              <w:rPr>
                <w:rFonts w:ascii="Arial" w:hAnsi="Arial" w:cs="Arial"/>
                <w:b/>
                <w:sz w:val="20"/>
                <w:szCs w:val="20"/>
              </w:rPr>
            </w:pPr>
          </w:p>
        </w:tc>
        <w:tc>
          <w:tcPr>
            <w:tcW w:w="3492" w:type="dxa"/>
          </w:tcPr>
          <w:p w14:paraId="6393B30B"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Strand: Movement</w:t>
            </w:r>
          </w:p>
          <w:p w14:paraId="344897D8"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Unit 3: All Codes Football</w:t>
            </w:r>
          </w:p>
        </w:tc>
        <w:tc>
          <w:tcPr>
            <w:tcW w:w="3492" w:type="dxa"/>
          </w:tcPr>
          <w:p w14:paraId="5FF6140E"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Strand: Movement</w:t>
            </w:r>
          </w:p>
          <w:p w14:paraId="7E6C4E13" w14:textId="77777777" w:rsidR="003D0A94" w:rsidRPr="00190513" w:rsidRDefault="003D0A94" w:rsidP="00DC775A">
            <w:pPr>
              <w:pStyle w:val="Tableheading9ptbold"/>
              <w:spacing w:before="0" w:after="0"/>
              <w:rPr>
                <w:rFonts w:cs="Arial"/>
                <w:sz w:val="16"/>
                <w:szCs w:val="16"/>
              </w:rPr>
            </w:pPr>
            <w:r>
              <w:rPr>
                <w:rFonts w:cs="Arial"/>
                <w:sz w:val="16"/>
                <w:szCs w:val="16"/>
              </w:rPr>
              <w:t>Unit 2: Fitness fun</w:t>
            </w:r>
          </w:p>
        </w:tc>
        <w:tc>
          <w:tcPr>
            <w:tcW w:w="3494" w:type="dxa"/>
          </w:tcPr>
          <w:p w14:paraId="1BFC2BCF"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Strand: Movement</w:t>
            </w:r>
          </w:p>
          <w:p w14:paraId="3429763F" w14:textId="77777777" w:rsidR="003D0A94" w:rsidRPr="00190513" w:rsidRDefault="003D0A94" w:rsidP="00DC775A">
            <w:pPr>
              <w:pStyle w:val="Tableheading9ptbold"/>
              <w:spacing w:before="0" w:after="0"/>
              <w:rPr>
                <w:rFonts w:cs="Arial"/>
                <w:bCs w:val="0"/>
                <w:sz w:val="16"/>
                <w:szCs w:val="16"/>
              </w:rPr>
            </w:pPr>
            <w:r w:rsidRPr="00190513">
              <w:rPr>
                <w:rFonts w:cs="Arial"/>
                <w:bCs w:val="0"/>
                <w:sz w:val="16"/>
                <w:szCs w:val="16"/>
              </w:rPr>
              <w:t>Unit 4: Over the Net</w:t>
            </w:r>
          </w:p>
        </w:tc>
        <w:tc>
          <w:tcPr>
            <w:tcW w:w="3494" w:type="dxa"/>
          </w:tcPr>
          <w:p w14:paraId="35AA24C1"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Strand: Movement</w:t>
            </w:r>
          </w:p>
          <w:p w14:paraId="5B50E018" w14:textId="77777777" w:rsidR="003D0A94" w:rsidRPr="00190513" w:rsidRDefault="003D0A94" w:rsidP="00DC775A">
            <w:pPr>
              <w:pStyle w:val="Tableheading9ptbold"/>
              <w:spacing w:before="0" w:after="0"/>
              <w:rPr>
                <w:rFonts w:cs="Arial"/>
                <w:sz w:val="16"/>
                <w:szCs w:val="16"/>
              </w:rPr>
            </w:pPr>
            <w:r w:rsidRPr="00190513">
              <w:rPr>
                <w:rFonts w:cs="Arial"/>
                <w:sz w:val="16"/>
                <w:szCs w:val="16"/>
              </w:rPr>
              <w:t>Junior Lifesaver</w:t>
            </w:r>
          </w:p>
        </w:tc>
      </w:tr>
      <w:tr w:rsidR="003D0A94" w:rsidRPr="00190513" w14:paraId="38326901" w14:textId="77777777" w:rsidTr="00DC775A">
        <w:trPr>
          <w:trHeight w:val="57"/>
        </w:trPr>
        <w:tc>
          <w:tcPr>
            <w:tcW w:w="1763" w:type="dxa"/>
            <w:shd w:val="clear" w:color="auto" w:fill="D9E2F3" w:themeFill="accent1" w:themeFillTint="33"/>
            <w:vAlign w:val="center"/>
          </w:tcPr>
          <w:p w14:paraId="6CD2BC7C" w14:textId="77777777" w:rsidR="003D0A94" w:rsidRPr="008860E8" w:rsidRDefault="003D0A94" w:rsidP="00DC775A">
            <w:pPr>
              <w:jc w:val="center"/>
              <w:rPr>
                <w:rFonts w:ascii="Arial" w:hAnsi="Arial" w:cs="Arial"/>
                <w:b/>
                <w:sz w:val="20"/>
                <w:szCs w:val="20"/>
              </w:rPr>
            </w:pPr>
            <w:r w:rsidRPr="008860E8">
              <w:rPr>
                <w:rFonts w:ascii="Arial" w:hAnsi="Arial" w:cs="Arial"/>
                <w:b/>
                <w:sz w:val="20"/>
                <w:szCs w:val="20"/>
              </w:rPr>
              <w:t>Languages</w:t>
            </w:r>
          </w:p>
          <w:p w14:paraId="6B95CDFE" w14:textId="77777777" w:rsidR="003D0A94" w:rsidRPr="00CA0825" w:rsidRDefault="003D0A94" w:rsidP="00DC775A">
            <w:pPr>
              <w:jc w:val="center"/>
              <w:rPr>
                <w:rFonts w:ascii="Arial" w:hAnsi="Arial" w:cs="Arial"/>
                <w:sz w:val="16"/>
                <w:szCs w:val="16"/>
              </w:rPr>
            </w:pPr>
            <w:r w:rsidRPr="00CA0825">
              <w:rPr>
                <w:rFonts w:ascii="Arial" w:hAnsi="Arial" w:cs="Arial"/>
                <w:sz w:val="16"/>
                <w:szCs w:val="16"/>
              </w:rPr>
              <w:t>Chinese 1hr</w:t>
            </w:r>
          </w:p>
          <w:p w14:paraId="6D0C674E" w14:textId="77777777" w:rsidR="003D0A94" w:rsidRPr="008860E8" w:rsidRDefault="003D0A94" w:rsidP="00DC775A">
            <w:pPr>
              <w:jc w:val="center"/>
              <w:rPr>
                <w:rFonts w:ascii="Arial" w:hAnsi="Arial" w:cs="Arial"/>
                <w:b/>
                <w:sz w:val="20"/>
                <w:szCs w:val="20"/>
              </w:rPr>
            </w:pPr>
            <w:r w:rsidRPr="00CA0825">
              <w:rPr>
                <w:rFonts w:ascii="Arial" w:hAnsi="Arial" w:cs="Arial"/>
                <w:b/>
                <w:i/>
                <w:iCs/>
                <w:sz w:val="16"/>
                <w:szCs w:val="16"/>
              </w:rPr>
              <w:t>Joanna Chuang</w:t>
            </w:r>
          </w:p>
        </w:tc>
        <w:tc>
          <w:tcPr>
            <w:tcW w:w="6984" w:type="dxa"/>
            <w:gridSpan w:val="2"/>
          </w:tcPr>
          <w:p w14:paraId="0FE41A0B" w14:textId="77777777" w:rsidR="003D0A94" w:rsidRPr="00190513" w:rsidRDefault="003D0A94" w:rsidP="00DC775A">
            <w:pPr>
              <w:rPr>
                <w:rFonts w:ascii="Arial" w:hAnsi="Arial" w:cs="Arial"/>
                <w:b/>
                <w:sz w:val="16"/>
                <w:szCs w:val="16"/>
              </w:rPr>
            </w:pPr>
            <w:r w:rsidRPr="00190513">
              <w:rPr>
                <w:rFonts w:ascii="Arial" w:hAnsi="Arial" w:cs="Arial"/>
                <w:b/>
                <w:sz w:val="16"/>
                <w:szCs w:val="16"/>
              </w:rPr>
              <w:t>Mealtime</w:t>
            </w:r>
          </w:p>
          <w:p w14:paraId="3CC7D177" w14:textId="77777777" w:rsidR="003D0A94" w:rsidRPr="00190513" w:rsidRDefault="003D0A94" w:rsidP="00DC775A">
            <w:pPr>
              <w:rPr>
                <w:rFonts w:ascii="Arial" w:hAnsi="Arial" w:cs="Arial"/>
                <w:color w:val="FF0000"/>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Speaking/ Listening</w:t>
            </w:r>
          </w:p>
          <w:p w14:paraId="58BBA848" w14:textId="77777777" w:rsidR="003D0A94" w:rsidRPr="00190513" w:rsidRDefault="003D0A94" w:rsidP="00DC775A">
            <w:pPr>
              <w:rPr>
                <w:rFonts w:ascii="Arial" w:hAnsi="Arial" w:cs="Arial"/>
                <w:sz w:val="16"/>
                <w:szCs w:val="16"/>
              </w:rPr>
            </w:pPr>
          </w:p>
        </w:tc>
        <w:tc>
          <w:tcPr>
            <w:tcW w:w="6988" w:type="dxa"/>
            <w:gridSpan w:val="2"/>
          </w:tcPr>
          <w:p w14:paraId="3233BB22" w14:textId="77777777" w:rsidR="003D0A94" w:rsidRPr="00190513" w:rsidRDefault="003D0A94" w:rsidP="00DC775A">
            <w:pPr>
              <w:rPr>
                <w:rFonts w:ascii="Arial" w:hAnsi="Arial" w:cs="Arial"/>
                <w:b/>
                <w:sz w:val="16"/>
                <w:szCs w:val="16"/>
              </w:rPr>
            </w:pPr>
            <w:r w:rsidRPr="00190513">
              <w:rPr>
                <w:rFonts w:ascii="Arial" w:hAnsi="Arial" w:cs="Arial"/>
                <w:b/>
                <w:sz w:val="16"/>
                <w:szCs w:val="16"/>
              </w:rPr>
              <w:t>Leisure Life</w:t>
            </w:r>
          </w:p>
          <w:p w14:paraId="059ECD30" w14:textId="77777777" w:rsidR="003D0A94" w:rsidRPr="00190513" w:rsidRDefault="003D0A94" w:rsidP="00DC775A">
            <w:pPr>
              <w:rPr>
                <w:rFonts w:ascii="Arial" w:hAnsi="Arial" w:cs="Arial"/>
                <w:b/>
                <w:sz w:val="16"/>
                <w:szCs w:val="16"/>
              </w:rPr>
            </w:pPr>
            <w:r w:rsidRPr="00190513">
              <w:rPr>
                <w:rFonts w:ascii="Arial" w:hAnsi="Arial" w:cs="Arial"/>
                <w:sz w:val="16"/>
                <w:szCs w:val="16"/>
              </w:rPr>
              <w:t xml:space="preserve">Assessment: </w:t>
            </w:r>
            <w:r w:rsidRPr="00190513">
              <w:rPr>
                <w:rFonts w:ascii="Arial" w:hAnsi="Arial" w:cs="Arial"/>
                <w:color w:val="FF0000"/>
                <w:sz w:val="16"/>
                <w:szCs w:val="16"/>
              </w:rPr>
              <w:t>Speaking, Reading</w:t>
            </w:r>
          </w:p>
        </w:tc>
      </w:tr>
    </w:tbl>
    <w:p w14:paraId="77507E92" w14:textId="77777777" w:rsidR="00402849" w:rsidRPr="003D0A94" w:rsidRDefault="00402849">
      <w:pPr>
        <w:rPr>
          <w:sz w:val="2"/>
          <w:szCs w:val="2"/>
        </w:rPr>
      </w:pPr>
    </w:p>
    <w:sectPr w:rsidR="00402849" w:rsidRPr="003D0A94" w:rsidSect="003D0A94">
      <w:pgSz w:w="16838" w:h="11906" w:orient="landscape"/>
      <w:pgMar w:top="284" w:right="567" w:bottom="28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424"/>
    <w:multiLevelType w:val="hybridMultilevel"/>
    <w:tmpl w:val="9B6ABBBE"/>
    <w:lvl w:ilvl="0" w:tplc="2154E012">
      <w:start w:val="1"/>
      <w:numFmt w:val="bullet"/>
      <w:pStyle w:val="Bullet3space95ptatleast12"/>
      <w:lvlText w:val="•"/>
      <w:lvlJc w:val="left"/>
      <w:pPr>
        <w:tabs>
          <w:tab w:val="num" w:pos="284"/>
        </w:tabs>
        <w:ind w:left="284" w:hanging="284"/>
      </w:pPr>
      <w:rPr>
        <w:rFonts w:ascii="Arial" w:hAnsi="Arial" w:cs="Times New Roman" w:hint="default"/>
        <w:color w:val="auto"/>
        <w:sz w:val="21"/>
        <w:szCs w:val="2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94"/>
    <w:rsid w:val="003D0A94"/>
    <w:rsid w:val="004028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FA14"/>
  <w15:chartTrackingRefBased/>
  <w15:docId w15:val="{6C13000C-77A4-4977-B8E2-A0CDB56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9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94"/>
    <w:pPr>
      <w:ind w:left="720"/>
      <w:contextualSpacing/>
    </w:pPr>
  </w:style>
  <w:style w:type="paragraph" w:customStyle="1" w:styleId="Tableheading9ptbold">
    <w:name w:val="Tableheading 9pt bold"/>
    <w:basedOn w:val="Normal"/>
    <w:qFormat/>
    <w:rsid w:val="003D0A94"/>
    <w:pPr>
      <w:spacing w:before="40" w:after="40" w:line="240" w:lineRule="auto"/>
    </w:pPr>
    <w:rPr>
      <w:rFonts w:ascii="Arial" w:eastAsia="Cambria" w:hAnsi="Arial" w:cs="Times New Roman"/>
      <w:b/>
      <w:bCs/>
      <w:sz w:val="18"/>
      <w:szCs w:val="18"/>
    </w:rPr>
  </w:style>
  <w:style w:type="paragraph" w:customStyle="1" w:styleId="Bodytext">
    <w:name w:val="Bodytext"/>
    <w:basedOn w:val="Normal"/>
    <w:link w:val="BodytextChar"/>
    <w:qFormat/>
    <w:rsid w:val="003D0A94"/>
    <w:pPr>
      <w:widowControl w:val="0"/>
      <w:autoSpaceDE w:val="0"/>
      <w:autoSpaceDN w:val="0"/>
      <w:adjustRightInd w:val="0"/>
      <w:spacing w:after="80" w:line="210" w:lineRule="atLeast"/>
      <w:textAlignment w:val="center"/>
    </w:pPr>
    <w:rPr>
      <w:rFonts w:ascii="Arial" w:eastAsiaTheme="minorEastAsia" w:hAnsi="Arial" w:cs="Arial"/>
      <w:sz w:val="18"/>
      <w:szCs w:val="18"/>
    </w:rPr>
  </w:style>
  <w:style w:type="character" w:customStyle="1" w:styleId="BodytextChar">
    <w:name w:val="Bodytext Char"/>
    <w:link w:val="Bodytext"/>
    <w:locked/>
    <w:rsid w:val="003D0A94"/>
    <w:rPr>
      <w:rFonts w:ascii="Arial" w:hAnsi="Arial" w:cs="Arial"/>
      <w:sz w:val="18"/>
      <w:szCs w:val="18"/>
      <w:lang w:eastAsia="en-US"/>
    </w:rPr>
  </w:style>
  <w:style w:type="paragraph" w:styleId="Header">
    <w:name w:val="header"/>
    <w:basedOn w:val="Normal"/>
    <w:link w:val="HeaderChar"/>
    <w:rsid w:val="003D0A9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D0A94"/>
    <w:rPr>
      <w:rFonts w:ascii="Times New Roman" w:eastAsia="Times New Roman" w:hAnsi="Times New Roman" w:cs="Times New Roman"/>
      <w:sz w:val="20"/>
      <w:szCs w:val="20"/>
      <w:lang w:val="en-US" w:eastAsia="en-US"/>
    </w:rPr>
  </w:style>
  <w:style w:type="character" w:customStyle="1" w:styleId="BodytextBold">
    <w:name w:val="Body text Bold"/>
    <w:uiPriority w:val="1"/>
    <w:qFormat/>
    <w:rsid w:val="003D0A94"/>
    <w:rPr>
      <w:rFonts w:eastAsia="SimSun" w:cs="Arial"/>
      <w:b/>
      <w:i w:val="0"/>
      <w:color w:val="auto"/>
      <w:szCs w:val="18"/>
    </w:rPr>
  </w:style>
  <w:style w:type="paragraph" w:customStyle="1" w:styleId="Bullet3space95ptatleast12">
    <w:name w:val="Bullet 3 space 9.5pt at least 12"/>
    <w:basedOn w:val="Normal"/>
    <w:rsid w:val="003D0A94"/>
    <w:pPr>
      <w:numPr>
        <w:numId w:val="1"/>
      </w:numPr>
      <w:spacing w:after="60" w:line="240" w:lineRule="atLeast"/>
    </w:pPr>
    <w:rPr>
      <w:rFonts w:ascii="Arial" w:eastAsia="SimHei" w:hAnsi="Arial" w:cs="Arial"/>
      <w:sz w:val="19"/>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ABF4DC892C248AF942D0036F86F32" ma:contentTypeVersion="14" ma:contentTypeDescription="Create a new document." ma:contentTypeScope="" ma:versionID="5eacfe297057316357d949e0c4f2eeba">
  <xsd:schema xmlns:xsd="http://www.w3.org/2001/XMLSchema" xmlns:xs="http://www.w3.org/2001/XMLSchema" xmlns:p="http://schemas.microsoft.com/office/2006/metadata/properties" xmlns:ns1="http://schemas.microsoft.com/sharepoint/v3" xmlns:ns2="b6267177-2655-4ec4-b229-2108e1a17e27" targetNamespace="http://schemas.microsoft.com/office/2006/metadata/properties" ma:root="true" ma:fieldsID="10a721a6d312bc0c0121cb1fbf604021" ns1:_="" ns2:_="">
    <xsd:import namespace="http://schemas.microsoft.com/sharepoint/v3"/>
    <xsd:import namespace="b6267177-2655-4ec4-b229-2108e1a17e2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67177-2655-4ec4-b229-2108e1a17e2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b6267177-2655-4ec4-b229-2108e1a17e27">
      <UserInfo>
        <DisplayName/>
        <AccountId xsi:nil="true"/>
        <AccountType/>
      </UserInfo>
    </PPContentOwner>
    <PPReviewDate xmlns="b6267177-2655-4ec4-b229-2108e1a17e27" xsi:nil="true"/>
    <PPReferenceNumber xmlns="b6267177-2655-4ec4-b229-2108e1a17e27" xsi:nil="true"/>
    <PPModeratedBy xmlns="b6267177-2655-4ec4-b229-2108e1a17e27">
      <UserInfo>
        <DisplayName>LOBB, Michael</DisplayName>
        <AccountId>55</AccountId>
        <AccountType/>
      </UserInfo>
    </PPModeratedBy>
    <PPContentApprover xmlns="b6267177-2655-4ec4-b229-2108e1a17e27">
      <UserInfo>
        <DisplayName/>
        <AccountId xsi:nil="true"/>
        <AccountType/>
      </UserInfo>
    </PPContentApprover>
    <PPSubmittedDate xmlns="b6267177-2655-4ec4-b229-2108e1a17e27">2024-02-08T02:55:37+00:00</PPSubmittedDate>
    <PublishingExpirationDate xmlns="http://schemas.microsoft.com/sharepoint/v3" xsi:nil="true"/>
    <PPPublishedNotificationAddresses xmlns="b6267177-2655-4ec4-b229-2108e1a17e27" xsi:nil="true"/>
    <PublishingStartDate xmlns="http://schemas.microsoft.com/sharepoint/v3" xsi:nil="true"/>
    <PPContentAuthor xmlns="b6267177-2655-4ec4-b229-2108e1a17e27">
      <UserInfo>
        <DisplayName>LOBB, Michael</DisplayName>
        <AccountId>55</AccountId>
        <AccountType/>
      </UserInfo>
    </PPContentAuthor>
    <PPModeratedDate xmlns="b6267177-2655-4ec4-b229-2108e1a17e27">2024-02-08T02:56:16+00:00</PPModeratedDate>
    <PPLastReviewedDate xmlns="b6267177-2655-4ec4-b229-2108e1a17e27">2024-02-08T02:56:16+00:00</PPLastReviewedDate>
    <PPSubmittedBy xmlns="b6267177-2655-4ec4-b229-2108e1a17e27">
      <UserInfo>
        <DisplayName>LOBB, Michael</DisplayName>
        <AccountId>55</AccountId>
        <AccountType/>
      </UserInfo>
    </PPSubmittedBy>
    <PPLastReviewedBy xmlns="b6267177-2655-4ec4-b229-2108e1a17e27">
      <UserInfo>
        <DisplayName>LOBB, Michael</DisplayName>
        <AccountId>55</AccountId>
        <AccountType/>
      </UserInfo>
    </PPLastReviewedBy>
  </documentManagement>
</p:properties>
</file>

<file path=customXml/itemProps1.xml><?xml version="1.0" encoding="utf-8"?>
<ds:datastoreItem xmlns:ds="http://schemas.openxmlformats.org/officeDocument/2006/customXml" ds:itemID="{8DCAA4C8-3A21-4352-8207-A0E288316F3D}"/>
</file>

<file path=customXml/itemProps2.xml><?xml version="1.0" encoding="utf-8"?>
<ds:datastoreItem xmlns:ds="http://schemas.openxmlformats.org/officeDocument/2006/customXml" ds:itemID="{FAE84F4C-F877-461A-8F18-925771EEE619}"/>
</file>

<file path=customXml/itemProps3.xml><?xml version="1.0" encoding="utf-8"?>
<ds:datastoreItem xmlns:ds="http://schemas.openxmlformats.org/officeDocument/2006/customXml" ds:itemID="{BE5752E1-D04D-43D3-B573-8741B9390CBB}"/>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Overview</dc:title>
  <dc:subject/>
  <dc:creator>AULT, Anita (aault2)</dc:creator>
  <cp:keywords/>
  <dc:description/>
  <cp:lastModifiedBy>AULT, Anita (aault2)</cp:lastModifiedBy>
  <cp:revision>1</cp:revision>
  <dcterms:created xsi:type="dcterms:W3CDTF">2024-02-05T23:14:00Z</dcterms:created>
  <dcterms:modified xsi:type="dcterms:W3CDTF">2024-02-05T23:15:00Z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0x0101004B8ABF4DC892C248AF942D0036F86F32</vt:lpwstr>
  </property>
</Properties>
</file>